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C9A" w:rsidRDefault="00430C9A" w:rsidP="00430C9A">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430C9A" w:rsidRDefault="00430C9A" w:rsidP="00430C9A">
      <w:pPr>
        <w:spacing w:before="100" w:beforeAutospacing="1" w:after="0" w:line="240" w:lineRule="auto"/>
        <w:jc w:val="center"/>
        <w:rPr>
          <w:rFonts w:ascii="Times New Roman" w:hAnsi="Times New Roman"/>
          <w:b/>
          <w:sz w:val="24"/>
          <w:szCs w:val="24"/>
        </w:rPr>
      </w:pPr>
    </w:p>
    <w:p w:rsidR="00430C9A" w:rsidRDefault="00430C9A" w:rsidP="00430C9A">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:02.03.2021</w:t>
      </w:r>
      <w:r>
        <w:rPr>
          <w:rFonts w:ascii="Times New Roman" w:hAnsi="Times New Roman"/>
          <w:b/>
          <w:bCs/>
          <w:sz w:val="24"/>
          <w:szCs w:val="24"/>
        </w:rPr>
        <w:br/>
        <w:t>Karar No</w:t>
      </w:r>
      <w:r>
        <w:rPr>
          <w:rFonts w:ascii="Times New Roman" w:hAnsi="Times New Roman"/>
          <w:b/>
          <w:bCs/>
          <w:sz w:val="24"/>
          <w:szCs w:val="24"/>
        </w:rPr>
        <w:tab/>
        <w:t>:2021/12</w:t>
      </w:r>
    </w:p>
    <w:p w:rsidR="00430C9A" w:rsidRDefault="00430C9A" w:rsidP="00430C9A">
      <w:pPr>
        <w:spacing w:after="0"/>
        <w:jc w:val="both"/>
        <w:rPr>
          <w:rFonts w:ascii="Times New Roman" w:hAnsi="Times New Roman"/>
          <w:sz w:val="24"/>
          <w:szCs w:val="24"/>
        </w:rPr>
      </w:pPr>
    </w:p>
    <w:p w:rsidR="00430C9A" w:rsidRDefault="00430C9A" w:rsidP="00430C9A">
      <w:pPr>
        <w:spacing w:after="0"/>
        <w:jc w:val="both"/>
        <w:rPr>
          <w:rFonts w:ascii="Times New Roman" w:hAnsi="Times New Roman"/>
          <w:sz w:val="24"/>
          <w:szCs w:val="24"/>
        </w:rPr>
      </w:pPr>
    </w:p>
    <w:p w:rsidR="00430C9A" w:rsidRDefault="00430C9A" w:rsidP="00430C9A">
      <w:pPr>
        <w:jc w:val="both"/>
        <w:rPr>
          <w:rFonts w:ascii="Times New Roman" w:hAnsi="Times New Roman"/>
          <w:b/>
          <w:sz w:val="24"/>
          <w:szCs w:val="24"/>
        </w:rPr>
      </w:pPr>
      <w:r>
        <w:rPr>
          <w:rFonts w:ascii="Times New Roman" w:hAnsi="Times New Roman"/>
          <w:b/>
          <w:sz w:val="24"/>
          <w:szCs w:val="24"/>
        </w:rPr>
        <w:t xml:space="preserve">GÜNDEM: </w:t>
      </w:r>
    </w:p>
    <w:p w:rsidR="00430C9A" w:rsidRDefault="00430C9A" w:rsidP="00430C9A">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430C9A" w:rsidRDefault="00430C9A" w:rsidP="00430C9A">
      <w:pPr>
        <w:pStyle w:val="ListeParagraf"/>
        <w:spacing w:before="0" w:beforeAutospacing="0" w:after="240" w:afterAutospacing="0"/>
        <w:ind w:firstLine="705"/>
        <w:jc w:val="both"/>
      </w:pPr>
      <w:r>
        <w:t>İl Hıfzıssıhha Kurulu Aksaray Valisi Sayın Hamza AYDOĞDU Başkanlığında olağanüstü toplanarak aşağıdaki kararları almıştır.</w:t>
      </w:r>
    </w:p>
    <w:p w:rsidR="00430C9A" w:rsidRDefault="00430C9A" w:rsidP="00430C9A">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430C9A" w:rsidRDefault="00430C9A" w:rsidP="00430C9A">
      <w:pPr>
        <w:pStyle w:val="ListeParagraf"/>
        <w:spacing w:before="0" w:beforeAutospacing="0" w:after="240" w:afterAutospacing="0"/>
        <w:ind w:firstLine="705"/>
        <w:jc w:val="both"/>
      </w:pPr>
      <w:proofErr w:type="gramStart"/>
      <w:r>
        <w:t xml:space="preserve">İçişleri Bakanlığı’nın 02.03.2021 tarih ve 3514 sayılı Risk Gruplarına Göre Alınacak Tedbirler konulu Genelgesinde; </w:t>
      </w:r>
      <w:proofErr w:type="spellStart"/>
      <w:r>
        <w:t>Koronavirüs</w:t>
      </w:r>
      <w:proofErr w:type="spellEnd"/>
      <w:r>
        <w:t xml:space="preserve"> salgınıyla mücadele kapsamında Kasım ayı sonundan itibaren uygulanmakta olan ilave tedbirlerle birlikte salgının seyrinde (vaka ve hasta sayılarında) ülke genelinde ciddi bir düşüş yaşanmış olmakla birlikte bazı illerimizde halen istenilen seviyelere kadar gelinemediği belirtilmiştir.</w:t>
      </w:r>
      <w:proofErr w:type="gramEnd"/>
    </w:p>
    <w:p w:rsidR="00430C9A" w:rsidRPr="004331F0" w:rsidRDefault="00430C9A" w:rsidP="00430C9A">
      <w:pPr>
        <w:pStyle w:val="ListeParagraf"/>
        <w:spacing w:before="0" w:beforeAutospacing="0" w:after="240" w:afterAutospacing="0"/>
        <w:ind w:firstLine="705"/>
        <w:jc w:val="both"/>
      </w:pPr>
      <w:r w:rsidRPr="004331F0">
        <w:t xml:space="preserve">Cumhurbaşkanlığı Kabinesinin önceki toplantısında, hâlihazırda uygulanmakta olan tedbir ve kuralların, belirlenen </w:t>
      </w:r>
      <w:proofErr w:type="gramStart"/>
      <w:r w:rsidRPr="004331F0">
        <w:t>kriterlere</w:t>
      </w:r>
      <w:proofErr w:type="gramEnd"/>
      <w:r w:rsidRPr="004331F0">
        <w:t xml:space="preserve"> göre salgının il bazlı seyri göz önünde bulundurularak 1 Mart sonrası süreçte kademeli olarak esnetilebileceği kararlaştırılmış ve vatandaşlarımıza duyurulmuştur.</w:t>
      </w:r>
    </w:p>
    <w:p w:rsidR="00430C9A" w:rsidRDefault="00430C9A" w:rsidP="00430C9A">
      <w:pPr>
        <w:pStyle w:val="ListeParagraf"/>
        <w:spacing w:before="0" w:beforeAutospacing="0" w:after="240" w:afterAutospacing="0"/>
        <w:ind w:firstLine="705"/>
        <w:jc w:val="both"/>
      </w:pPr>
      <w:r w:rsidRPr="004331F0">
        <w:t xml:space="preserve">1 Mart 2021 günü Sayın Cumhurbaşkanımız başkanlığında toplanan </w:t>
      </w:r>
      <w:proofErr w:type="spellStart"/>
      <w:r w:rsidRPr="004331F0">
        <w:t>Kabine’de</w:t>
      </w:r>
      <w:proofErr w:type="spellEnd"/>
      <w:r w:rsidRPr="004331F0">
        <w:t xml:space="preserve"> ise; yeni kontrollü normalleşme sürecine dair temel usul ve esaslar, Sağlık Bakanlığı ve </w:t>
      </w:r>
      <w:proofErr w:type="spellStart"/>
      <w:r w:rsidRPr="004331F0">
        <w:t>Koronavirüs</w:t>
      </w:r>
      <w:proofErr w:type="spellEnd"/>
      <w:r w:rsidRPr="004331F0">
        <w:t xml:space="preserve"> Bilim Kurulunun tavsiyeleri göz önünde bulundurularak belirlenmiştir.</w:t>
      </w:r>
    </w:p>
    <w:p w:rsidR="00430C9A" w:rsidRPr="004331F0" w:rsidRDefault="00430C9A" w:rsidP="00430C9A">
      <w:pPr>
        <w:pStyle w:val="ListeParagraf"/>
        <w:spacing w:before="0" w:beforeAutospacing="0" w:after="240" w:afterAutospacing="0"/>
        <w:ind w:firstLine="705"/>
        <w:jc w:val="both"/>
      </w:pPr>
      <w:r w:rsidRPr="004331F0">
        <w:t>Cumhurbaşkanlığı Kabinesinde alınan kararlar çerçevesinde;</w:t>
      </w:r>
    </w:p>
    <w:p w:rsidR="00430C9A" w:rsidRDefault="00430C9A" w:rsidP="00430C9A">
      <w:pPr>
        <w:pStyle w:val="ListeParagraf"/>
        <w:spacing w:before="0" w:beforeAutospacing="0" w:after="240" w:afterAutospacing="0"/>
        <w:ind w:firstLine="705"/>
        <w:jc w:val="both"/>
      </w:pPr>
      <w:r w:rsidRPr="004331F0">
        <w:t xml:space="preserve">Sağlık Bakanlığı ve </w:t>
      </w:r>
      <w:proofErr w:type="spellStart"/>
      <w:r w:rsidRPr="004331F0">
        <w:t>Koronavirüs</w:t>
      </w:r>
      <w:proofErr w:type="spellEnd"/>
      <w:r w:rsidRPr="004331F0">
        <w:t xml:space="preserve"> Bilim Kurulu tarafından tespit edilen </w:t>
      </w:r>
      <w:proofErr w:type="gramStart"/>
      <w:r w:rsidRPr="004331F0">
        <w:t>kriterlere</w:t>
      </w:r>
      <w:proofErr w:type="gramEnd"/>
      <w:r w:rsidRPr="004331F0">
        <w:t xml:space="preserve"> göre iller 4 ayrı risk grubuna (düşük, orta, </w:t>
      </w:r>
      <w:r w:rsidRPr="004331F0">
        <w:rPr>
          <w:spacing w:val="-3"/>
        </w:rPr>
        <w:t xml:space="preserve">yüksek, </w:t>
      </w:r>
      <w:r w:rsidRPr="004331F0">
        <w:rPr>
          <w:spacing w:val="4"/>
        </w:rPr>
        <w:t xml:space="preserve">çok </w:t>
      </w:r>
      <w:r w:rsidRPr="004331F0">
        <w:rPr>
          <w:spacing w:val="5"/>
        </w:rPr>
        <w:t xml:space="preserve">yüksek) </w:t>
      </w:r>
      <w:r w:rsidRPr="004331F0">
        <w:rPr>
          <w:spacing w:val="8"/>
        </w:rPr>
        <w:t xml:space="preserve">ayrılarak </w:t>
      </w:r>
      <w:r w:rsidRPr="004331F0">
        <w:rPr>
          <w:spacing w:val="7"/>
        </w:rPr>
        <w:t xml:space="preserve">salgınla </w:t>
      </w:r>
      <w:r w:rsidRPr="004331F0">
        <w:rPr>
          <w:spacing w:val="8"/>
        </w:rPr>
        <w:t xml:space="preserve">mücadeledeki </w:t>
      </w:r>
      <w:r w:rsidRPr="004331F0">
        <w:rPr>
          <w:spacing w:val="7"/>
        </w:rPr>
        <w:t xml:space="preserve">tedbir </w:t>
      </w:r>
      <w:r w:rsidRPr="004331F0">
        <w:rPr>
          <w:spacing w:val="8"/>
        </w:rPr>
        <w:t xml:space="preserve">seviyeleri </w:t>
      </w:r>
      <w:r w:rsidRPr="004331F0">
        <w:rPr>
          <w:spacing w:val="9"/>
        </w:rPr>
        <w:t xml:space="preserve">risk </w:t>
      </w:r>
      <w:r w:rsidRPr="004331F0">
        <w:t>gruplarına göre</w:t>
      </w:r>
      <w:r w:rsidRPr="004331F0">
        <w:rPr>
          <w:spacing w:val="2"/>
        </w:rPr>
        <w:t xml:space="preserve"> </w:t>
      </w:r>
      <w:r>
        <w:t>belirlenmiştir.</w:t>
      </w:r>
    </w:p>
    <w:p w:rsidR="00430C9A" w:rsidRDefault="00430C9A" w:rsidP="00430C9A">
      <w:pPr>
        <w:pStyle w:val="ListeParagraf"/>
        <w:spacing w:before="0" w:beforeAutospacing="0" w:after="240" w:afterAutospacing="0"/>
        <w:ind w:firstLine="705"/>
        <w:jc w:val="both"/>
      </w:pPr>
      <w:r w:rsidRPr="004331F0">
        <w:t>Yeni bir karar alınıncaya kadar ise İlimiz Çok Yüksek Risk Grubunda Yer Alan İller arasında değerlendirilmiştir.</w:t>
      </w:r>
    </w:p>
    <w:p w:rsidR="00430C9A" w:rsidRDefault="00430C9A" w:rsidP="00430C9A">
      <w:pPr>
        <w:pStyle w:val="ListeParagraf"/>
        <w:spacing w:before="0" w:beforeAutospacing="0" w:after="240" w:afterAutospacing="0"/>
        <w:ind w:firstLine="705"/>
        <w:jc w:val="both"/>
        <w:rPr>
          <w:spacing w:val="6"/>
        </w:rPr>
      </w:pPr>
      <w:proofErr w:type="spellStart"/>
      <w:r w:rsidRPr="004331F0">
        <w:rPr>
          <w:spacing w:val="5"/>
        </w:rPr>
        <w:t>Koronavirüs</w:t>
      </w:r>
      <w:proofErr w:type="spellEnd"/>
      <w:r w:rsidRPr="004331F0">
        <w:rPr>
          <w:spacing w:val="5"/>
        </w:rPr>
        <w:t xml:space="preserve"> salgınıyla mücadele kapsamında </w:t>
      </w:r>
      <w:r w:rsidRPr="004331F0">
        <w:t xml:space="preserve">il bazında </w:t>
      </w:r>
      <w:r w:rsidRPr="004331F0">
        <w:rPr>
          <w:spacing w:val="5"/>
        </w:rPr>
        <w:t xml:space="preserve">alınması gereken tedbirler </w:t>
      </w:r>
      <w:r w:rsidRPr="004331F0">
        <w:rPr>
          <w:spacing w:val="4"/>
        </w:rPr>
        <w:t xml:space="preserve">ile </w:t>
      </w:r>
      <w:r w:rsidRPr="004331F0">
        <w:rPr>
          <w:spacing w:val="6"/>
        </w:rPr>
        <w:t xml:space="preserve">uyulacak </w:t>
      </w:r>
      <w:r w:rsidRPr="004331F0">
        <w:rPr>
          <w:spacing w:val="8"/>
        </w:rPr>
        <w:t xml:space="preserve">kurallar, </w:t>
      </w:r>
      <w:r w:rsidRPr="004331F0">
        <w:rPr>
          <w:spacing w:val="6"/>
        </w:rPr>
        <w:t xml:space="preserve">risk </w:t>
      </w:r>
      <w:r w:rsidRPr="004331F0">
        <w:rPr>
          <w:spacing w:val="8"/>
        </w:rPr>
        <w:t xml:space="preserve">gruplarına </w:t>
      </w:r>
      <w:r w:rsidRPr="004331F0">
        <w:rPr>
          <w:spacing w:val="6"/>
        </w:rPr>
        <w:t xml:space="preserve">göre </w:t>
      </w:r>
      <w:r w:rsidRPr="004331F0">
        <w:rPr>
          <w:spacing w:val="8"/>
        </w:rPr>
        <w:t xml:space="preserve">belirlenmiş </w:t>
      </w:r>
      <w:r w:rsidRPr="004331F0">
        <w:rPr>
          <w:spacing w:val="4"/>
        </w:rPr>
        <w:t xml:space="preserve">ve </w:t>
      </w:r>
      <w:r>
        <w:rPr>
          <w:spacing w:val="7"/>
        </w:rPr>
        <w:t>ilgi genelgede</w:t>
      </w:r>
      <w:r w:rsidRPr="004331F0">
        <w:rPr>
          <w:spacing w:val="7"/>
        </w:rPr>
        <w:t xml:space="preserve"> </w:t>
      </w:r>
      <w:r w:rsidRPr="004331F0">
        <w:rPr>
          <w:spacing w:val="6"/>
        </w:rPr>
        <w:t xml:space="preserve">yer </w:t>
      </w:r>
      <w:r w:rsidRPr="004331F0">
        <w:rPr>
          <w:spacing w:val="7"/>
        </w:rPr>
        <w:t xml:space="preserve">alan </w:t>
      </w:r>
      <w:r w:rsidRPr="004331F0">
        <w:rPr>
          <w:spacing w:val="8"/>
        </w:rPr>
        <w:t xml:space="preserve">tabloda </w:t>
      </w:r>
      <w:r w:rsidRPr="004331F0">
        <w:rPr>
          <w:spacing w:val="7"/>
        </w:rPr>
        <w:t xml:space="preserve">gösterilmiştir. </w:t>
      </w:r>
    </w:p>
    <w:p w:rsidR="00430C9A" w:rsidRDefault="00430C9A" w:rsidP="00430C9A">
      <w:pPr>
        <w:pStyle w:val="ListeParagraf"/>
        <w:spacing w:before="0" w:beforeAutospacing="0" w:after="240" w:afterAutospacing="0"/>
        <w:ind w:firstLine="705"/>
        <w:jc w:val="both"/>
        <w:rPr>
          <w:spacing w:val="6"/>
        </w:rPr>
      </w:pPr>
      <w:r>
        <w:rPr>
          <w:spacing w:val="6"/>
        </w:rPr>
        <w:t>Bu doğrultuda İlimizde 02.03.2021 tarihinden itibaren uygulamaya geçilmek üzere;</w:t>
      </w:r>
    </w:p>
    <w:p w:rsidR="00430C9A" w:rsidRDefault="00430C9A" w:rsidP="00430C9A">
      <w:pPr>
        <w:pStyle w:val="ListeParagraf"/>
        <w:spacing w:before="0" w:beforeAutospacing="0" w:after="240" w:afterAutospacing="0"/>
        <w:ind w:firstLine="705"/>
        <w:jc w:val="both"/>
      </w:pPr>
      <w:r w:rsidRPr="00A7104E">
        <w:rPr>
          <w:spacing w:val="6"/>
        </w:rPr>
        <w:t>1.</w:t>
      </w:r>
      <w:r>
        <w:rPr>
          <w:spacing w:val="6"/>
        </w:rPr>
        <w:t xml:space="preserve"> </w:t>
      </w:r>
      <w:r w:rsidRPr="00A7104E">
        <w:rPr>
          <w:spacing w:val="6"/>
        </w:rPr>
        <w:t xml:space="preserve">İlimizde </w:t>
      </w:r>
      <w:r>
        <w:rPr>
          <w:spacing w:val="6"/>
        </w:rPr>
        <w:t>u</w:t>
      </w:r>
      <w:r w:rsidRPr="00A7104E">
        <w:rPr>
          <w:spacing w:val="5"/>
        </w:rPr>
        <w:t xml:space="preserve">ygulaması değişkenlik gösterecek </w:t>
      </w:r>
      <w:r w:rsidRPr="00A7104E">
        <w:rPr>
          <w:spacing w:val="4"/>
        </w:rPr>
        <w:t xml:space="preserve">olan </w:t>
      </w:r>
      <w:r w:rsidRPr="00A7104E">
        <w:rPr>
          <w:spacing w:val="2"/>
        </w:rPr>
        <w:t xml:space="preserve">sokağa </w:t>
      </w:r>
      <w:r w:rsidRPr="00A7104E">
        <w:t xml:space="preserve">çıkma kısıtlamaları </w:t>
      </w:r>
      <w:r w:rsidRPr="00A7104E">
        <w:rPr>
          <w:spacing w:val="2"/>
        </w:rPr>
        <w:t xml:space="preserve">sırasında </w:t>
      </w:r>
      <w:r>
        <w:rPr>
          <w:spacing w:val="2"/>
        </w:rPr>
        <w:t xml:space="preserve">İçişleri Bakanlığı’nın </w:t>
      </w:r>
      <w:r w:rsidRPr="00A7104E">
        <w:rPr>
          <w:spacing w:val="2"/>
        </w:rPr>
        <w:t xml:space="preserve">30.11.2020 </w:t>
      </w:r>
      <w:r w:rsidRPr="00A7104E">
        <w:t xml:space="preserve">tarih ve </w:t>
      </w:r>
      <w:r w:rsidRPr="00A7104E">
        <w:rPr>
          <w:spacing w:val="2"/>
        </w:rPr>
        <w:t xml:space="preserve">20076 sayılı </w:t>
      </w:r>
      <w:r>
        <w:rPr>
          <w:spacing w:val="2"/>
        </w:rPr>
        <w:t xml:space="preserve">Genelgesi ve İl Hıfzıssıhha </w:t>
      </w:r>
      <w:r>
        <w:rPr>
          <w:spacing w:val="2"/>
        </w:rPr>
        <w:lastRenderedPageBreak/>
        <w:t xml:space="preserve">Kurul Kararı ile </w:t>
      </w:r>
      <w:r w:rsidRPr="00A7104E">
        <w:rPr>
          <w:spacing w:val="2"/>
        </w:rPr>
        <w:t xml:space="preserve">belirlenen </w:t>
      </w:r>
      <w:r w:rsidRPr="00A7104E">
        <w:rPr>
          <w:spacing w:val="3"/>
        </w:rPr>
        <w:t xml:space="preserve">“Sokağa </w:t>
      </w:r>
      <w:r w:rsidRPr="00A7104E">
        <w:t xml:space="preserve">Çıkma Kısıtlamasından Muaf Yerler ve Kişiler Listesinde” yer alan istisna/muafiyetler </w:t>
      </w:r>
      <w:r>
        <w:t>(sonraki Genelgeler ve Hıfzıssıhhalar ile</w:t>
      </w:r>
      <w:r w:rsidRPr="00A7104E">
        <w:t xml:space="preserve"> </w:t>
      </w:r>
      <w:r w:rsidRPr="00A7104E">
        <w:rPr>
          <w:spacing w:val="6"/>
        </w:rPr>
        <w:t xml:space="preserve">yapılan </w:t>
      </w:r>
      <w:r w:rsidRPr="00A7104E">
        <w:rPr>
          <w:spacing w:val="5"/>
        </w:rPr>
        <w:t xml:space="preserve">eklemeler </w:t>
      </w:r>
      <w:proofErr w:type="gramStart"/>
      <w:r w:rsidRPr="00A7104E">
        <w:rPr>
          <w:spacing w:val="5"/>
        </w:rPr>
        <w:t>dahil</w:t>
      </w:r>
      <w:proofErr w:type="gramEnd"/>
      <w:r w:rsidRPr="00A7104E">
        <w:rPr>
          <w:spacing w:val="5"/>
        </w:rPr>
        <w:t xml:space="preserve"> şekilde) </w:t>
      </w:r>
      <w:r w:rsidRPr="00A7104E">
        <w:rPr>
          <w:spacing w:val="4"/>
        </w:rPr>
        <w:t xml:space="preserve">ile </w:t>
      </w:r>
      <w:r w:rsidRPr="00A7104E">
        <w:rPr>
          <w:spacing w:val="5"/>
        </w:rPr>
        <w:t xml:space="preserve">sokağa </w:t>
      </w:r>
      <w:r w:rsidRPr="00A7104E">
        <w:rPr>
          <w:spacing w:val="4"/>
        </w:rPr>
        <w:t xml:space="preserve">çıkma </w:t>
      </w:r>
      <w:r w:rsidRPr="00A7104E">
        <w:rPr>
          <w:spacing w:val="6"/>
        </w:rPr>
        <w:t xml:space="preserve">kısıtlaması uygulanan </w:t>
      </w:r>
      <w:r w:rsidRPr="00A7104E">
        <w:rPr>
          <w:spacing w:val="4"/>
        </w:rPr>
        <w:t xml:space="preserve">süre </w:t>
      </w:r>
      <w:r w:rsidRPr="00A7104E">
        <w:rPr>
          <w:spacing w:val="3"/>
        </w:rPr>
        <w:t xml:space="preserve">ve </w:t>
      </w:r>
      <w:r w:rsidRPr="00A7104E">
        <w:rPr>
          <w:spacing w:val="6"/>
        </w:rPr>
        <w:t xml:space="preserve">günlerde </w:t>
      </w:r>
      <w:r w:rsidRPr="00A7104E">
        <w:t>şehirlerarası seyahat edilmesine dair usul ve esasların uygulanmasına aynı şekilde devam</w:t>
      </w:r>
      <w:r w:rsidRPr="00A7104E">
        <w:rPr>
          <w:spacing w:val="39"/>
        </w:rPr>
        <w:t xml:space="preserve"> </w:t>
      </w:r>
      <w:r>
        <w:t>edilmesine,</w:t>
      </w:r>
    </w:p>
    <w:p w:rsidR="00430C9A" w:rsidRDefault="00430C9A" w:rsidP="00430C9A">
      <w:pPr>
        <w:pStyle w:val="ListeParagraf"/>
        <w:spacing w:before="0" w:beforeAutospacing="0" w:after="240" w:afterAutospacing="0"/>
        <w:ind w:firstLine="705"/>
        <w:jc w:val="both"/>
      </w:pPr>
      <w:r>
        <w:t>Sokağa çıkma kısıtlaması kapsamında;</w:t>
      </w:r>
    </w:p>
    <w:p w:rsidR="00430C9A" w:rsidRDefault="00430C9A" w:rsidP="00430C9A">
      <w:pPr>
        <w:pStyle w:val="ListeParagraf"/>
        <w:spacing w:before="0" w:beforeAutospacing="0" w:after="240" w:afterAutospacing="0"/>
        <w:ind w:firstLine="705"/>
        <w:jc w:val="both"/>
      </w:pPr>
      <w:r>
        <w:t xml:space="preserve">- İlimiz genelinde hafta içi günlerde akşam </w:t>
      </w:r>
      <w:proofErr w:type="gramStart"/>
      <w:r>
        <w:t>21:00</w:t>
      </w:r>
      <w:proofErr w:type="gramEnd"/>
      <w:r>
        <w:t xml:space="preserve"> ile sabah 05:00 saatleri arasında sokağa çıkma kısıtlamasının devam etmesine,</w:t>
      </w:r>
    </w:p>
    <w:p w:rsidR="00430C9A" w:rsidRDefault="00430C9A" w:rsidP="00430C9A">
      <w:pPr>
        <w:pStyle w:val="ListeParagraf"/>
        <w:spacing w:before="0" w:beforeAutospacing="0" w:after="240" w:afterAutospacing="0"/>
        <w:ind w:firstLine="705"/>
        <w:jc w:val="both"/>
      </w:pPr>
      <w:r>
        <w:t xml:space="preserve">- Hafta sonu sokağa çıkma kısıtlaması, Cuma 21.00­Cumartesi 05.00 saatleri arasıyla Cumartesi 21.00’den başlayıp Pazar gününün tamamını kapsayıp Pazartesi günü saat 05.00’de bitecek şekilde uygulanacak olup, ilimizde </w:t>
      </w:r>
      <w:r w:rsidRPr="00FD4945">
        <w:t>Cumartesi günleri 05.00­21.00</w:t>
      </w:r>
      <w:r>
        <w:t xml:space="preserve"> saatleri arasında sokağa çıkma kısıtlaması uygulanmamasına,</w:t>
      </w:r>
    </w:p>
    <w:p w:rsidR="00430C9A" w:rsidRDefault="00430C9A" w:rsidP="00430C9A">
      <w:pPr>
        <w:pStyle w:val="ListeParagraf"/>
        <w:spacing w:before="0" w:beforeAutospacing="0" w:after="240" w:afterAutospacing="0"/>
        <w:ind w:firstLine="705"/>
        <w:jc w:val="both"/>
      </w:pPr>
      <w:r>
        <w:t>2. 65 yaş ve üzeri ile 20 yaş altı vatandaşlarımız için getirilen sokağa çıkma süreleri 3 saatten 4 saate yükseltilecek olup,  65 yaş ve üzeri vatandaşlarımız 10.00­14.00 saatleri arasında, 20 yaş altı çocuklarımız ve gençlerimiz ise 14.00­18.00 saatleri arasında sokağa çıkabilmelerine,</w:t>
      </w:r>
    </w:p>
    <w:p w:rsidR="00430C9A" w:rsidRDefault="00430C9A" w:rsidP="00430C9A">
      <w:pPr>
        <w:pStyle w:val="ListeParagraf"/>
        <w:spacing w:before="0" w:beforeAutospacing="0" w:after="240" w:afterAutospacing="0"/>
        <w:ind w:firstLine="705"/>
        <w:jc w:val="both"/>
      </w:pPr>
      <w:r>
        <w:t>3. Milli Eğitim Bakanlığınca yüz yüze eğitim/sınav yapması uygun görülen eğitim kurumlarının öğrenci/öğretmen/çalışanlarının durumlarını eğitim kurumlarınca verilecek kurum adresi ile çalışma/ders programını ihtiva eden belge ile belgelendirmeleri şartıyla, güzergâh ve ilgili saatlerle sınırlı olacak şekilde sokağa çıkma kısıtlamasından muaf tutulmalarına,</w:t>
      </w:r>
    </w:p>
    <w:p w:rsidR="00430C9A" w:rsidRDefault="00430C9A" w:rsidP="00430C9A">
      <w:pPr>
        <w:pStyle w:val="ListeParagraf"/>
        <w:spacing w:before="0" w:beforeAutospacing="0" w:after="240" w:afterAutospacing="0"/>
        <w:ind w:firstLine="705"/>
        <w:jc w:val="both"/>
      </w:pPr>
      <w:r>
        <w:t xml:space="preserve">4. </w:t>
      </w:r>
      <w:r w:rsidRPr="000D3F9F">
        <w:t xml:space="preserve">İlimizde bulunan yeme içme yerleri, 10.00­20.00 saatleri arasında paket servisi veya </w:t>
      </w:r>
      <w:proofErr w:type="spellStart"/>
      <w:r w:rsidRPr="000D3F9F">
        <w:t>gel­al</w:t>
      </w:r>
      <w:proofErr w:type="spellEnd"/>
      <w:r w:rsidRPr="000D3F9F">
        <w:t xml:space="preserve"> şeklinde, 20.00­24.00 saatleri arasında ise sadece paket servis şeklinde hizmet verebilecek olup ayrıca işyeri içerisinde hizmet sunmamalarına,</w:t>
      </w:r>
    </w:p>
    <w:p w:rsidR="00430C9A" w:rsidRDefault="00430C9A" w:rsidP="00430C9A">
      <w:pPr>
        <w:pStyle w:val="ListeParagraf"/>
        <w:spacing w:before="0" w:beforeAutospacing="0" w:after="240" w:afterAutospacing="0"/>
        <w:ind w:firstLine="705"/>
        <w:jc w:val="both"/>
      </w:pPr>
      <w:r>
        <w:t>- Restoran, lokanta, kafeterya, tatlıcı, pastane, kıraathane, çay bahçesi gibi yerlerin kapalı kalmasına devam edilmesine,</w:t>
      </w:r>
    </w:p>
    <w:p w:rsidR="00430C9A" w:rsidRDefault="00430C9A" w:rsidP="00430C9A">
      <w:pPr>
        <w:pStyle w:val="ListeParagraf"/>
        <w:spacing w:before="0" w:beforeAutospacing="0" w:after="240" w:afterAutospacing="0"/>
        <w:ind w:firstLine="705"/>
        <w:jc w:val="both"/>
      </w:pPr>
      <w:r>
        <w:t xml:space="preserve">5. </w:t>
      </w:r>
      <w:r w:rsidRPr="000D3F9F">
        <w:t>Halı saha, yüzme havuzu ve benzeri tesisler</w:t>
      </w:r>
      <w:r>
        <w:t>in yeni bir karar alınıncaya kadar kapalı kalmaya devam etmesine,</w:t>
      </w:r>
    </w:p>
    <w:p w:rsidR="00430C9A" w:rsidRDefault="00430C9A" w:rsidP="00430C9A">
      <w:pPr>
        <w:pStyle w:val="ListeParagraf"/>
        <w:spacing w:before="0" w:beforeAutospacing="0" w:after="240" w:afterAutospacing="0"/>
        <w:ind w:firstLine="705"/>
        <w:jc w:val="both"/>
        <w:rPr>
          <w:sz w:val="23"/>
        </w:rPr>
      </w:pPr>
      <w:r>
        <w:t xml:space="preserve">6. </w:t>
      </w:r>
      <w:proofErr w:type="gramStart"/>
      <w:r w:rsidRPr="000D3F9F">
        <w:rPr>
          <w:sz w:val="23"/>
        </w:rPr>
        <w:t>Nikah</w:t>
      </w:r>
      <w:proofErr w:type="gramEnd"/>
      <w:r w:rsidRPr="000D3F9F">
        <w:rPr>
          <w:sz w:val="23"/>
        </w:rPr>
        <w:t xml:space="preserve"> ve nikah merasimi şeklindeki düğünlerin, kişi </w:t>
      </w:r>
      <w:r w:rsidRPr="000D3F9F">
        <w:rPr>
          <w:spacing w:val="5"/>
          <w:sz w:val="23"/>
        </w:rPr>
        <w:t xml:space="preserve">başına minimum </w:t>
      </w:r>
      <w:r w:rsidRPr="000D3F9F">
        <w:rPr>
          <w:sz w:val="23"/>
        </w:rPr>
        <w:t xml:space="preserve">8 </w:t>
      </w:r>
      <w:r w:rsidRPr="000D3F9F">
        <w:rPr>
          <w:spacing w:val="8"/>
          <w:sz w:val="23"/>
        </w:rPr>
        <w:t xml:space="preserve">m2 </w:t>
      </w:r>
      <w:r w:rsidRPr="000D3F9F">
        <w:rPr>
          <w:spacing w:val="6"/>
          <w:sz w:val="23"/>
        </w:rPr>
        <w:t xml:space="preserve">alan </w:t>
      </w:r>
      <w:r w:rsidRPr="000D3F9F">
        <w:rPr>
          <w:spacing w:val="7"/>
          <w:sz w:val="23"/>
        </w:rPr>
        <w:t xml:space="preserve">ayırmak, </w:t>
      </w:r>
      <w:r w:rsidRPr="000D3F9F">
        <w:rPr>
          <w:spacing w:val="3"/>
          <w:sz w:val="23"/>
        </w:rPr>
        <w:t xml:space="preserve">katılımcı sayısı 50’yi geçmemek </w:t>
      </w:r>
      <w:r w:rsidRPr="000D3F9F">
        <w:rPr>
          <w:spacing w:val="14"/>
          <w:sz w:val="23"/>
        </w:rPr>
        <w:t xml:space="preserve">ve </w:t>
      </w:r>
      <w:r w:rsidRPr="000D3F9F">
        <w:rPr>
          <w:sz w:val="23"/>
        </w:rPr>
        <w:t xml:space="preserve">1 </w:t>
      </w:r>
      <w:r w:rsidRPr="000D3F9F">
        <w:rPr>
          <w:spacing w:val="4"/>
          <w:sz w:val="23"/>
        </w:rPr>
        <w:t xml:space="preserve">saatle sınırlı </w:t>
      </w:r>
      <w:r w:rsidRPr="000D3F9F">
        <w:rPr>
          <w:spacing w:val="6"/>
          <w:sz w:val="23"/>
        </w:rPr>
        <w:t xml:space="preserve">olmak </w:t>
      </w:r>
      <w:r>
        <w:rPr>
          <w:spacing w:val="8"/>
          <w:sz w:val="23"/>
        </w:rPr>
        <w:t>kaydıyla yapılabilmesine</w:t>
      </w:r>
      <w:r>
        <w:rPr>
          <w:sz w:val="23"/>
        </w:rPr>
        <w:t>,</w:t>
      </w:r>
    </w:p>
    <w:p w:rsidR="00430C9A" w:rsidRDefault="00430C9A" w:rsidP="00430C9A">
      <w:pPr>
        <w:pStyle w:val="ListeParagraf"/>
        <w:spacing w:before="0" w:beforeAutospacing="0" w:after="240" w:afterAutospacing="0"/>
        <w:ind w:firstLine="705"/>
        <w:jc w:val="both"/>
        <w:rPr>
          <w:sz w:val="23"/>
        </w:rPr>
      </w:pPr>
      <w:r>
        <w:rPr>
          <w:sz w:val="23"/>
        </w:rPr>
        <w:t xml:space="preserve">- </w:t>
      </w:r>
      <w:proofErr w:type="gramStart"/>
      <w:r w:rsidRPr="000D3F9F">
        <w:rPr>
          <w:sz w:val="23"/>
        </w:rPr>
        <w:t>N</w:t>
      </w:r>
      <w:r w:rsidRPr="000D3F9F">
        <w:rPr>
          <w:spacing w:val="3"/>
          <w:sz w:val="23"/>
        </w:rPr>
        <w:t>ikah</w:t>
      </w:r>
      <w:proofErr w:type="gramEnd"/>
      <w:r w:rsidRPr="000D3F9F">
        <w:rPr>
          <w:spacing w:val="3"/>
          <w:sz w:val="23"/>
        </w:rPr>
        <w:t xml:space="preserve"> veya nikah </w:t>
      </w:r>
      <w:r w:rsidRPr="000D3F9F">
        <w:rPr>
          <w:spacing w:val="2"/>
          <w:sz w:val="23"/>
        </w:rPr>
        <w:t xml:space="preserve">merasimi </w:t>
      </w:r>
      <w:r w:rsidRPr="000D3F9F">
        <w:rPr>
          <w:spacing w:val="3"/>
          <w:sz w:val="23"/>
        </w:rPr>
        <w:t xml:space="preserve">şeklindeki düğünlerde </w:t>
      </w:r>
      <w:r w:rsidRPr="000D3F9F">
        <w:rPr>
          <w:sz w:val="23"/>
        </w:rPr>
        <w:t xml:space="preserve">de </w:t>
      </w:r>
      <w:r w:rsidRPr="000D3F9F">
        <w:rPr>
          <w:spacing w:val="3"/>
          <w:sz w:val="23"/>
        </w:rPr>
        <w:t xml:space="preserve">kişi </w:t>
      </w:r>
      <w:r w:rsidRPr="000D3F9F">
        <w:rPr>
          <w:sz w:val="23"/>
        </w:rPr>
        <w:t xml:space="preserve">ve </w:t>
      </w:r>
      <w:r w:rsidRPr="000D3F9F">
        <w:rPr>
          <w:spacing w:val="2"/>
          <w:sz w:val="23"/>
        </w:rPr>
        <w:t xml:space="preserve">alan </w:t>
      </w:r>
      <w:r w:rsidRPr="000D3F9F">
        <w:rPr>
          <w:spacing w:val="4"/>
          <w:sz w:val="23"/>
        </w:rPr>
        <w:t xml:space="preserve">sınırlamalarının </w:t>
      </w:r>
      <w:r w:rsidRPr="000D3F9F">
        <w:rPr>
          <w:sz w:val="23"/>
        </w:rPr>
        <w:t xml:space="preserve">kontrolünün sağlanması için nikah ve/veya düğün salonu işletmelerince yapacakları her türlü </w:t>
      </w:r>
      <w:r w:rsidRPr="000D3F9F">
        <w:rPr>
          <w:spacing w:val="2"/>
          <w:sz w:val="23"/>
        </w:rPr>
        <w:t xml:space="preserve">organizasyon </w:t>
      </w:r>
      <w:r w:rsidRPr="000D3F9F">
        <w:rPr>
          <w:sz w:val="23"/>
        </w:rPr>
        <w:t xml:space="preserve">öncesinde </w:t>
      </w:r>
      <w:r w:rsidRPr="000D3F9F">
        <w:rPr>
          <w:spacing w:val="-3"/>
          <w:sz w:val="23"/>
        </w:rPr>
        <w:t xml:space="preserve">kişisel verilere </w:t>
      </w:r>
      <w:r w:rsidRPr="000D3F9F">
        <w:rPr>
          <w:sz w:val="23"/>
        </w:rPr>
        <w:t xml:space="preserve">yer </w:t>
      </w:r>
      <w:r w:rsidRPr="000D3F9F">
        <w:rPr>
          <w:spacing w:val="-3"/>
          <w:sz w:val="23"/>
        </w:rPr>
        <w:t xml:space="preserve">verilmeksizin </w:t>
      </w:r>
      <w:r w:rsidRPr="000D3F9F">
        <w:rPr>
          <w:sz w:val="23"/>
        </w:rPr>
        <w:t xml:space="preserve">hangi günde hangi saat aralıklarında nikah veya nikah merasimi </w:t>
      </w:r>
      <w:r w:rsidRPr="000D3F9F">
        <w:rPr>
          <w:spacing w:val="4"/>
          <w:sz w:val="23"/>
        </w:rPr>
        <w:t xml:space="preserve">şeklindeki düğün organizasyonu yapacaklarının </w:t>
      </w:r>
      <w:r w:rsidRPr="000D3F9F">
        <w:rPr>
          <w:spacing w:val="6"/>
          <w:sz w:val="23"/>
        </w:rPr>
        <w:t xml:space="preserve">en az üç </w:t>
      </w:r>
      <w:r w:rsidRPr="000D3F9F">
        <w:rPr>
          <w:spacing w:val="8"/>
          <w:sz w:val="23"/>
        </w:rPr>
        <w:t xml:space="preserve">gün </w:t>
      </w:r>
      <w:r w:rsidRPr="000D3F9F">
        <w:rPr>
          <w:spacing w:val="11"/>
          <w:sz w:val="23"/>
        </w:rPr>
        <w:t xml:space="preserve">öncesinden </w:t>
      </w:r>
      <w:r w:rsidRPr="000D3F9F">
        <w:rPr>
          <w:spacing w:val="2"/>
          <w:sz w:val="23"/>
        </w:rPr>
        <w:t xml:space="preserve">Valilik/Kaymakamlıklara </w:t>
      </w:r>
      <w:r w:rsidRPr="000D3F9F">
        <w:rPr>
          <w:sz w:val="23"/>
        </w:rPr>
        <w:t xml:space="preserve">e­ </w:t>
      </w:r>
      <w:r w:rsidRPr="000D3F9F">
        <w:rPr>
          <w:spacing w:val="3"/>
          <w:sz w:val="23"/>
        </w:rPr>
        <w:t xml:space="preserve">Devlet kapısından </w:t>
      </w:r>
      <w:r w:rsidRPr="000D3F9F">
        <w:rPr>
          <w:sz w:val="23"/>
        </w:rPr>
        <w:t xml:space="preserve">İçişleri Bakanlığı </w:t>
      </w:r>
      <w:proofErr w:type="spellStart"/>
      <w:r w:rsidRPr="000D3F9F">
        <w:rPr>
          <w:sz w:val="23"/>
        </w:rPr>
        <w:t>e­başvuru</w:t>
      </w:r>
      <w:proofErr w:type="spellEnd"/>
      <w:r w:rsidRPr="000D3F9F">
        <w:rPr>
          <w:sz w:val="23"/>
        </w:rPr>
        <w:t xml:space="preserve"> </w:t>
      </w:r>
      <w:r w:rsidRPr="000D3F9F">
        <w:rPr>
          <w:spacing w:val="3"/>
          <w:sz w:val="23"/>
        </w:rPr>
        <w:t xml:space="preserve">sistemi üzerinden </w:t>
      </w:r>
      <w:r w:rsidRPr="000D3F9F">
        <w:rPr>
          <w:sz w:val="23"/>
        </w:rPr>
        <w:t xml:space="preserve">ya da </w:t>
      </w:r>
      <w:r w:rsidRPr="000D3F9F">
        <w:rPr>
          <w:spacing w:val="3"/>
          <w:sz w:val="23"/>
        </w:rPr>
        <w:t xml:space="preserve">doğrudan dilekçe </w:t>
      </w:r>
      <w:r w:rsidRPr="000D3F9F">
        <w:rPr>
          <w:spacing w:val="2"/>
          <w:sz w:val="23"/>
        </w:rPr>
        <w:t xml:space="preserve">ile </w:t>
      </w:r>
      <w:r w:rsidRPr="000D3F9F">
        <w:rPr>
          <w:spacing w:val="4"/>
          <w:sz w:val="23"/>
        </w:rPr>
        <w:t xml:space="preserve">bildirilmesi </w:t>
      </w:r>
      <w:r w:rsidRPr="000D3F9F">
        <w:rPr>
          <w:sz w:val="23"/>
        </w:rPr>
        <w:t>sağlanmasına,</w:t>
      </w:r>
    </w:p>
    <w:p w:rsidR="00430C9A" w:rsidRDefault="00430C9A" w:rsidP="00430C9A">
      <w:pPr>
        <w:pStyle w:val="ListeParagraf"/>
        <w:spacing w:before="0" w:beforeAutospacing="0" w:after="240" w:afterAutospacing="0"/>
        <w:ind w:firstLine="705"/>
        <w:jc w:val="both"/>
      </w:pPr>
      <w:r>
        <w:rPr>
          <w:sz w:val="23"/>
        </w:rPr>
        <w:t xml:space="preserve">7. </w:t>
      </w:r>
      <w:r>
        <w:t>İlimizde yeni bir karar alınıncaya kadar, sivil toplum kuruluşları, kamu kurumu niteliğindeki meslek kuruluşları ve bunların üst kuruluşları ile birlikler ve kooperatifler tarafından düzenlenecek genel kurul dâhil kişilerin bir araya gelmesine neden olan her türlü etkinliklerin ertelenmesine,</w:t>
      </w:r>
    </w:p>
    <w:p w:rsidR="00430C9A" w:rsidRDefault="00430C9A" w:rsidP="00430C9A">
      <w:pPr>
        <w:pStyle w:val="ListeParagraf"/>
        <w:spacing w:before="0" w:beforeAutospacing="0" w:after="240" w:afterAutospacing="0"/>
        <w:ind w:firstLine="705"/>
        <w:jc w:val="both"/>
      </w:pPr>
      <w:r w:rsidRPr="00111B79">
        <w:t xml:space="preserve">8. </w:t>
      </w:r>
      <w:r w:rsidRPr="00111B79">
        <w:rPr>
          <w:spacing w:val="2"/>
        </w:rPr>
        <w:t>2021/5 sayılı Cumhurbaşkanlığı Genelgesiyle kamudaki çalışma saatleri</w:t>
      </w:r>
      <w:r>
        <w:rPr>
          <w:spacing w:val="2"/>
        </w:rPr>
        <w:t xml:space="preserve">nin </w:t>
      </w:r>
      <w:r w:rsidRPr="00111B79">
        <w:rPr>
          <w:spacing w:val="4"/>
        </w:rPr>
        <w:t xml:space="preserve">Valiliklerce gerek görülmesi halinde Hıfzıssıhha Kurulu kararıyla </w:t>
      </w:r>
      <w:r w:rsidRPr="00111B79">
        <w:rPr>
          <w:spacing w:val="5"/>
        </w:rPr>
        <w:t xml:space="preserve">kademelendirilmiş </w:t>
      </w:r>
      <w:r w:rsidRPr="00111B79">
        <w:t xml:space="preserve">mesai </w:t>
      </w:r>
      <w:r w:rsidRPr="00111B79">
        <w:lastRenderedPageBreak/>
        <w:t>başlama ve bitiş saatleri tespit</w:t>
      </w:r>
      <w:r w:rsidRPr="00111B79">
        <w:rPr>
          <w:spacing w:val="-1"/>
        </w:rPr>
        <w:t xml:space="preserve"> </w:t>
      </w:r>
      <w:r>
        <w:t xml:space="preserve">edilebilmesine ilişkin hüküm doğrultusunda Kamu kurumlarındaki çalışma saatlerinin </w:t>
      </w:r>
      <w:proofErr w:type="gramStart"/>
      <w:r>
        <w:t>10:00</w:t>
      </w:r>
      <w:proofErr w:type="gramEnd"/>
      <w:r>
        <w:t>-16:00 olarak devam etmesine, İl Sağlık Müdürlüğü ve bağlı tüm birimler, İl Emniyet Müdürlüğü, İl Jandarma Komutanlığı, İl Afet ve Acil Durum Müdürlüğü ve 112 Acil Çağrı Merkezi Müdürlüğü’nün istisna tutulmasına,</w:t>
      </w:r>
    </w:p>
    <w:p w:rsidR="00430C9A" w:rsidRDefault="00430C9A" w:rsidP="00430C9A">
      <w:pPr>
        <w:pStyle w:val="ListeParagraf"/>
        <w:spacing w:before="0" w:beforeAutospacing="0" w:after="240" w:afterAutospacing="0"/>
        <w:ind w:firstLine="705"/>
        <w:jc w:val="both"/>
      </w:pPr>
      <w:r>
        <w:t>9. Tüm okul öncesi eğitim kurumlarında, ilkokullarda, 8. ve 12. sınıflarda eğitim ve öğretime başlanılmasına, 9,10 ve 11. sınıflarda ise yazılı sınavların yüz yüze yapılmasına,</w:t>
      </w:r>
    </w:p>
    <w:p w:rsidR="00430C9A" w:rsidRDefault="00430C9A" w:rsidP="00430C9A">
      <w:pPr>
        <w:pStyle w:val="ListeParagraf"/>
        <w:spacing w:before="0" w:beforeAutospacing="0" w:after="240" w:afterAutospacing="0"/>
        <w:ind w:firstLine="705"/>
        <w:jc w:val="both"/>
      </w:pPr>
      <w:r>
        <w:t>10. İlimizde tüm sınıf gruplarında özel öğretim kurumları ve kişisel gelişim kurslarının hafta sonu kapatılmasına,</w:t>
      </w:r>
    </w:p>
    <w:p w:rsidR="00430C9A" w:rsidRDefault="00430C9A" w:rsidP="00430C9A">
      <w:pPr>
        <w:pStyle w:val="ListeParagraf"/>
        <w:spacing w:before="0" w:beforeAutospacing="0" w:after="240" w:afterAutospacing="0"/>
        <w:ind w:firstLine="705"/>
        <w:jc w:val="both"/>
      </w:pPr>
      <w:r>
        <w:t xml:space="preserve">11. İlimiz Ağaçören, Ortaköy ve Sarıyahşi İlçelerinden (ilçe merkezi, ilçeye bağlı belde ve köyler dahil) Aksaray Merkeze gelecek ve dönüş yapacak vatandaşların geliş gidiş </w:t>
      </w:r>
      <w:proofErr w:type="gramStart"/>
      <w:r>
        <w:t>aralıklarının</w:t>
      </w:r>
      <w:proofErr w:type="gramEnd"/>
      <w:r>
        <w:t xml:space="preserve"> 09:00-13:00 saatleri arasında olmasına,</w:t>
      </w:r>
    </w:p>
    <w:p w:rsidR="00430C9A" w:rsidRDefault="00430C9A" w:rsidP="00430C9A">
      <w:pPr>
        <w:pStyle w:val="ListeParagraf"/>
        <w:spacing w:before="0" w:beforeAutospacing="0" w:after="240" w:afterAutospacing="0"/>
        <w:ind w:firstLine="705"/>
        <w:jc w:val="both"/>
      </w:pPr>
      <w:r>
        <w:t xml:space="preserve">12. Eskil, Gülağaç, Güzelyurt ve </w:t>
      </w:r>
      <w:proofErr w:type="spellStart"/>
      <w:r>
        <w:t>Sultanhanı</w:t>
      </w:r>
      <w:proofErr w:type="spellEnd"/>
      <w:r>
        <w:t xml:space="preserve"> İlçelerinden (ilçe merkezi, ilçeye bağlı belde ve köyler dahil) Aksaray Merkeze gelecek ve dönüş yapacak vatandaşların geliş gidiş </w:t>
      </w:r>
      <w:proofErr w:type="gramStart"/>
      <w:r>
        <w:t>aralıklarının</w:t>
      </w:r>
      <w:proofErr w:type="gramEnd"/>
      <w:r>
        <w:t xml:space="preserve"> 13:00-17:00 saatleri arasında olmasına,</w:t>
      </w:r>
    </w:p>
    <w:p w:rsidR="00430C9A" w:rsidRDefault="00430C9A" w:rsidP="00430C9A">
      <w:pPr>
        <w:pStyle w:val="ListeParagraf"/>
        <w:spacing w:before="0" w:beforeAutospacing="0" w:after="240" w:afterAutospacing="0"/>
        <w:ind w:firstLine="705"/>
        <w:jc w:val="both"/>
      </w:pPr>
      <w:r>
        <w:t>13. İlimiz Merkeze bağlı köy ve belde belediyelerinden il merkezine geliş gidiş saatlerinin aşağıda belirtilen tablodaki saatlere göre yapılmasına,</w:t>
      </w:r>
    </w:p>
    <w:p w:rsidR="00430C9A" w:rsidRDefault="00430C9A" w:rsidP="00430C9A">
      <w:pPr>
        <w:pStyle w:val="ListeParagraf"/>
        <w:spacing w:before="0" w:beforeAutospacing="0" w:after="240" w:afterAutospacing="0"/>
        <w:ind w:firstLine="705"/>
        <w:jc w:val="both"/>
      </w:pPr>
      <w:r>
        <w:t>14. Tüm İlçeler, köy ve belde belediyelerinden il merkezine geliş gidiş saatleri ile ilgili olarak yürürlükte olan yaş, kısıtlama ve muafiyetlerin devam etmesine,</w:t>
      </w:r>
    </w:p>
    <w:p w:rsidR="00430C9A" w:rsidRDefault="00430C9A" w:rsidP="00430C9A">
      <w:pPr>
        <w:pStyle w:val="ListeParagraf"/>
        <w:spacing w:before="0" w:beforeAutospacing="0" w:after="240" w:afterAutospacing="0"/>
        <w:ind w:firstLine="705"/>
        <w:jc w:val="both"/>
      </w:pPr>
      <w:r>
        <w:t>15. 01.12.2020 tarih ve 2020/75 sayılı İl Hıfzıssıhha Kurul Kararları ve 2020/75 sayılı Hıfzıssıhha Kurul Kararlarına ek olarak getirilen Hıfzıssıhha Kurul Kararlarındaki kısıtlama ve muafiyetlerin devamına,</w:t>
      </w:r>
    </w:p>
    <w:p w:rsidR="00430C9A" w:rsidRDefault="00430C9A" w:rsidP="00430C9A">
      <w:pPr>
        <w:pStyle w:val="ListeParagraf"/>
        <w:spacing w:before="0" w:beforeAutospacing="0" w:after="240" w:afterAutospacing="0"/>
        <w:ind w:firstLine="705"/>
        <w:jc w:val="both"/>
      </w:pPr>
      <w:r>
        <w:t>16. İlimizde faaliyet gösteren tüm spor salonlarının (</w:t>
      </w:r>
      <w:proofErr w:type="spellStart"/>
      <w:r>
        <w:t>fitness</w:t>
      </w:r>
      <w:proofErr w:type="spellEnd"/>
      <w:r>
        <w:t xml:space="preserve">, body, body </w:t>
      </w:r>
      <w:proofErr w:type="spellStart"/>
      <w:r>
        <w:t>building</w:t>
      </w:r>
      <w:proofErr w:type="spellEnd"/>
      <w:r>
        <w:t xml:space="preserve"> ve GYM vb. yerler) faaliyetlerinin durdurulmasına,</w:t>
      </w:r>
    </w:p>
    <w:p w:rsidR="00430C9A" w:rsidRDefault="00430C9A" w:rsidP="00430C9A">
      <w:pPr>
        <w:pStyle w:val="ListeParagraf"/>
        <w:spacing w:before="0" w:beforeAutospacing="0" w:after="240" w:afterAutospacing="0"/>
        <w:ind w:firstLine="705"/>
        <w:jc w:val="both"/>
      </w:pPr>
      <w:r>
        <w:t xml:space="preserve">17. İlimiz Merkeze bağlı </w:t>
      </w:r>
      <w:proofErr w:type="spellStart"/>
      <w:r>
        <w:t>Yenikent</w:t>
      </w:r>
      <w:proofErr w:type="spellEnd"/>
      <w:r>
        <w:t xml:space="preserve"> Belde Belediyesinde, 03 Mart 2021 Çarşamba günü saat </w:t>
      </w:r>
      <w:proofErr w:type="gramStart"/>
      <w:r>
        <w:t>08:00’den</w:t>
      </w:r>
      <w:proofErr w:type="gramEnd"/>
      <w:r>
        <w:t xml:space="preserve"> 08 Mart 2021 Pazartesi saat 08:00’a kadar giriş-çıkışların yasaklanmasına ayrıca 03 Mart 2021 Çarşamba gününden itibaren 01.12.2020 tarih ve 2020/75 sayılı İl Hıfzıssıhha Kurul Kararları ve 2020/75 sayılı Hıfzıssıhha Kurul Kararlarına ek olarak getirilen Hıfzıssıhha Kurul Kararlarındaki kısıtlama ve muafiyetlerin devam edecek şekilde 5 gün boyunca sokağa çıkma yasağı getirilmesine, sokağa çıkma yasağından sonra İl merkezine giriş çıkışların aşağıdaki tabloda belirtilen saatler doğrultusunda yapılmasına,</w:t>
      </w:r>
    </w:p>
    <w:p w:rsidR="00430C9A" w:rsidRDefault="00430C9A" w:rsidP="00430C9A">
      <w:pPr>
        <w:pStyle w:val="ListeParagraf"/>
        <w:spacing w:before="0" w:beforeAutospacing="0" w:after="240" w:afterAutospacing="0"/>
        <w:ind w:firstLine="705"/>
        <w:jc w:val="both"/>
        <w:rPr>
          <w:spacing w:val="2"/>
          <w:sz w:val="23"/>
        </w:rPr>
      </w:pPr>
      <w:r>
        <w:t xml:space="preserve">18. Ayrıca ilimiz genelinde ikinci bir emre kadar Pazar günleri 01.12.2020 tarih ve 2020/75 sayılı İl Hıfzıssıhha Kurul Kararları ve 2020/75 sayılı Hıfzıssıhha Kurul Kararlarına ek olarak getirilen Hıfzıssıhha Kurul Kararlarındaki kısıtlama ve muafiyetleri olan işletmeler de </w:t>
      </w:r>
      <w:proofErr w:type="gramStart"/>
      <w:r>
        <w:t>dahil</w:t>
      </w:r>
      <w:proofErr w:type="gramEnd"/>
      <w:r>
        <w:t xml:space="preserve"> olmak üzere; nöbetçi eczaneler, zorunlu çalışılması gereken kamu kurumları, tüm sağlık tesisleri ve İl Tarım Müdürlüğünce belirlenen zorunlu faaliyet göstermesi gereken işletmeler haricindeki istisnasız tüm işyerlerinin kapalı olmasına; nöbetçi eczaneler, zorunlu çalışılması gereken kamu kurumları, tüm sağlık tesisleri ve İl Tarım Müdürlüğünce belirlenen zorunlu faaliyet göstermesi gereken işletmelerin Pazar günü görevli olan personelleri ile nöbetçi veterinerlerin kısıtlamadan muaf olmasına, </w:t>
      </w:r>
      <w:r>
        <w:rPr>
          <w:spacing w:val="2"/>
          <w:sz w:val="23"/>
        </w:rPr>
        <w:tab/>
      </w:r>
    </w:p>
    <w:p w:rsidR="00430C9A" w:rsidRDefault="00430C9A" w:rsidP="00430C9A">
      <w:pPr>
        <w:pStyle w:val="ListeParagraf"/>
        <w:spacing w:before="0" w:beforeAutospacing="0" w:after="240" w:afterAutospacing="0"/>
        <w:ind w:firstLine="705"/>
        <w:jc w:val="both"/>
      </w:pPr>
    </w:p>
    <w:p w:rsidR="00430C9A" w:rsidRDefault="00430C9A" w:rsidP="00430C9A">
      <w:pPr>
        <w:pStyle w:val="ListeParagraf"/>
        <w:spacing w:before="0" w:beforeAutospacing="0" w:after="240" w:afterAutospacing="0"/>
        <w:ind w:firstLine="705"/>
        <w:jc w:val="both"/>
      </w:pPr>
      <w:r>
        <w:lastRenderedPageBreak/>
        <w:t>Kaymakamlar ve 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430C9A" w:rsidRDefault="00430C9A" w:rsidP="00430C9A">
      <w:pPr>
        <w:pStyle w:val="ListeParagraf"/>
        <w:spacing w:before="0" w:beforeAutospacing="0" w:after="240" w:afterAutospacing="0"/>
        <w:ind w:firstLine="705"/>
        <w:jc w:val="both"/>
      </w:pPr>
      <w:r>
        <w:t>Yukarıda belirtilen kararların ikinci bir güncellemeye kadar geçerli olmasına,</w:t>
      </w:r>
    </w:p>
    <w:p w:rsidR="00430C9A" w:rsidRDefault="00430C9A" w:rsidP="00430C9A">
      <w:pPr>
        <w:pStyle w:val="ListeParagraf"/>
        <w:spacing w:before="0" w:beforeAutospacing="0" w:after="240" w:afterAutospacing="0"/>
        <w:ind w:firstLine="705"/>
        <w:jc w:val="both"/>
      </w:pPr>
      <w:r>
        <w:t>Oy birliğiyle karar verilmiştir.</w:t>
      </w:r>
    </w:p>
    <w:p w:rsidR="00430C9A" w:rsidRDefault="00430C9A" w:rsidP="00430C9A">
      <w:pPr>
        <w:pStyle w:val="ListeParagraf"/>
        <w:spacing w:before="0" w:beforeAutospacing="0" w:after="240" w:afterAutospacing="0"/>
        <w:ind w:firstLine="705"/>
        <w:jc w:val="both"/>
        <w:rPr>
          <w:u w:val="single"/>
        </w:rPr>
      </w:pPr>
      <w:r>
        <w:rPr>
          <w:u w:val="single"/>
        </w:rPr>
        <w:t>EK: Aksaray Merkeze Bağlı Köy ve Kasabaların Geliş Gidiş Saatleri Listesi</w:t>
      </w:r>
    </w:p>
    <w:tbl>
      <w:tblPr>
        <w:tblStyle w:val="TabloKlavuzu"/>
        <w:tblW w:w="0" w:type="auto"/>
        <w:tblLook w:val="04A0" w:firstRow="1" w:lastRow="0" w:firstColumn="1" w:lastColumn="0" w:noHBand="0" w:noVBand="1"/>
      </w:tblPr>
      <w:tblGrid>
        <w:gridCol w:w="2357"/>
        <w:gridCol w:w="3327"/>
        <w:gridCol w:w="3376"/>
      </w:tblGrid>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BAĞLI OLDUĞU İL-İLÇE</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BELEDİYELER</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AKSARAY MERKEZE GİRİŞ-ÇIKIŞ SAATLERİ</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BAĞLIKAYA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09:00</w:t>
            </w:r>
            <w:proofErr w:type="gramEnd"/>
            <w:r>
              <w:t xml:space="preserve"> - 13:00</w:t>
            </w:r>
          </w:p>
        </w:tc>
      </w:tr>
      <w:tr w:rsidR="00430C9A" w:rsidTr="005B725F">
        <w:trPr>
          <w:trHeight w:val="284"/>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HELVADERE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SAĞLIK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TAŞPINAR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13:00</w:t>
            </w:r>
            <w:proofErr w:type="gramEnd"/>
            <w:r>
              <w:t xml:space="preserve"> - 17:00</w:t>
            </w:r>
          </w:p>
        </w:tc>
      </w:tr>
      <w:tr w:rsidR="00430C9A" w:rsidTr="005B725F">
        <w:trPr>
          <w:trHeight w:val="284"/>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TOPAKKAYA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YENİKENT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YEŞİLOVA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YEŞİLTEPE BELEDİYESİ</w:t>
            </w:r>
          </w:p>
        </w:tc>
        <w:tc>
          <w:tcPr>
            <w:tcW w:w="33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430C9A" w:rsidRDefault="00430C9A" w:rsidP="005B725F">
            <w:proofErr w:type="gramStart"/>
            <w:r>
              <w:t>09:00</w:t>
            </w:r>
            <w:proofErr w:type="gramEnd"/>
            <w:r>
              <w:t xml:space="preserve"> - 13:00</w:t>
            </w:r>
          </w:p>
        </w:tc>
      </w:tr>
    </w:tbl>
    <w:p w:rsidR="00430C9A" w:rsidRDefault="00430C9A" w:rsidP="00430C9A">
      <w:pPr>
        <w:pStyle w:val="ListeParagraf"/>
        <w:spacing w:before="0" w:beforeAutospacing="0" w:after="240" w:afterAutospacing="0"/>
        <w:ind w:firstLine="705"/>
        <w:jc w:val="both"/>
      </w:pPr>
    </w:p>
    <w:p w:rsidR="00430C9A" w:rsidRDefault="00430C9A" w:rsidP="00430C9A">
      <w:pPr>
        <w:pStyle w:val="ListeParagraf"/>
        <w:spacing w:before="0" w:beforeAutospacing="0" w:after="240" w:afterAutospacing="0"/>
        <w:ind w:firstLine="705"/>
        <w:jc w:val="both"/>
      </w:pPr>
    </w:p>
    <w:tbl>
      <w:tblPr>
        <w:tblStyle w:val="TabloKlavuzu"/>
        <w:tblW w:w="0" w:type="auto"/>
        <w:tblLook w:val="04A0" w:firstRow="1" w:lastRow="0" w:firstColumn="1" w:lastColumn="0" w:noHBand="0" w:noVBand="1"/>
      </w:tblPr>
      <w:tblGrid>
        <w:gridCol w:w="2357"/>
        <w:gridCol w:w="3358"/>
        <w:gridCol w:w="3345"/>
      </w:tblGrid>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BAĞLI OLDUĞU İL-İLÇE</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KÖYLER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Pr>
              <w:rPr>
                <w:b/>
              </w:rPr>
            </w:pPr>
            <w:r>
              <w:rPr>
                <w:b/>
              </w:rPr>
              <w:t>AKSARAY MERKEZE GİRİŞ-ÇIKIŞ SAATLERİ</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ACIPINAR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AĞZIKARAHAN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AKÇAKENT</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AKHİSAR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AKİN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ALTINKAYA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ALAYHAN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ARMUTLU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ATAKÖY</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BABAKONAĞI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BAĞLI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BAYINDIR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BAYMIŞ</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BEBEK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BORUCU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BOSTANLIK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BOYALI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BOZCATEPE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BÜYÜKGÜVE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BÜYÜKPÖRNEKLER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lastRenderedPageBreak/>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CERİT</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ÇAĞLAYAN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CANKILLI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ÇAVDARLILAR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ÇEKİÇLER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ÇELTEK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ÇİMELİYENİ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rPr>
          <w:trHeight w:val="301"/>
        </w:trPr>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ÇOLAKNEBİ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DARIHÜYÜK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DİKMEN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DOĞANTARLA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EKECİKGÖDELER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EKECİKTOL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EKECİKYENİ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ELMACIK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FATMAUŞAĞI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GENÇOSMAN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GÖKÇE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GÖKSÜGÜZEL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GÖZLÜKUYU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GÜCÜNKAYA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GÜLTEPE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HATİPAĞATOLU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HANOBASI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HIRKATOL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İNCESU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İSMAİLAĞATOLU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KALEBALTA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KARACAÖREN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KARAÇAYIR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KARAKOVA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KARAKUYU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KARAÖREN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KARATAŞ</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KARKIN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KAZICIKTOLU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KOÇPINAR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KOYAK</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KUTLU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KÜÇÜKPÖRNEKLER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KÜÇÜKGÜVE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MACARLI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NURGÖZ</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CERAN(SAĞIRKARACA)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SALMANLI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SARAYHAN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SARIAĞIL</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SAPMAZ</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SELECİKÖSE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SEVİNÇLİ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lastRenderedPageBreak/>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SUSADI</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ŞEYHLER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TAPTUKEMRE</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TATLICA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 /MERKEZ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ULUKIŞLA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ULUKIŞLATOLU</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YAĞAN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 xml:space="preserve">YALMAN </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YALNIZCEVİZ</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YANYURT</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YAPILCAN</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09:00</w:t>
            </w:r>
            <w:proofErr w:type="gramEnd"/>
            <w:r>
              <w:t xml:space="preserve"> - 13:00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YENİPINAR</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r w:rsidR="00430C9A" w:rsidTr="005B725F">
        <w:tc>
          <w:tcPr>
            <w:tcW w:w="23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AKSARAY/MERKEZ</w:t>
            </w:r>
          </w:p>
        </w:tc>
        <w:tc>
          <w:tcPr>
            <w:tcW w:w="33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r>
              <w:t>YUVA</w:t>
            </w:r>
          </w:p>
        </w:tc>
        <w:tc>
          <w:tcPr>
            <w:tcW w:w="33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0C9A" w:rsidRDefault="00430C9A" w:rsidP="005B725F">
            <w:proofErr w:type="gramStart"/>
            <w:r>
              <w:t>13:00</w:t>
            </w:r>
            <w:proofErr w:type="gramEnd"/>
            <w:r>
              <w:t xml:space="preserve"> - 17:00</w:t>
            </w:r>
          </w:p>
        </w:tc>
      </w:tr>
    </w:tbl>
    <w:p w:rsidR="00430C9A" w:rsidRDefault="00430C9A" w:rsidP="00430C9A">
      <w:pPr>
        <w:pStyle w:val="Default"/>
        <w:jc w:val="center"/>
      </w:pPr>
    </w:p>
    <w:p w:rsidR="00430C9A" w:rsidRDefault="00430C9A" w:rsidP="00430C9A">
      <w:pPr>
        <w:pStyle w:val="Default"/>
        <w:jc w:val="center"/>
      </w:pPr>
    </w:p>
    <w:p w:rsidR="00430C9A" w:rsidRDefault="00430C9A" w:rsidP="00430C9A">
      <w:pPr>
        <w:pStyle w:val="Default"/>
        <w:jc w:val="center"/>
      </w:pPr>
    </w:p>
    <w:p w:rsidR="00430C9A" w:rsidRDefault="00430C9A" w:rsidP="00430C9A">
      <w:pPr>
        <w:pStyle w:val="Default"/>
        <w:jc w:val="center"/>
      </w:pPr>
    </w:p>
    <w:p w:rsidR="00430C9A" w:rsidRDefault="00430C9A" w:rsidP="00430C9A">
      <w:pPr>
        <w:pStyle w:val="Default"/>
        <w:jc w:val="center"/>
      </w:pPr>
    </w:p>
    <w:p w:rsidR="00430C9A" w:rsidRDefault="00430C9A" w:rsidP="00430C9A">
      <w:pPr>
        <w:pStyle w:val="Default"/>
        <w:jc w:val="center"/>
      </w:pPr>
    </w:p>
    <w:p w:rsidR="00430C9A" w:rsidRDefault="00430C9A" w:rsidP="00430C9A">
      <w:pPr>
        <w:pStyle w:val="Default"/>
        <w:jc w:val="center"/>
        <w:rPr>
          <w:color w:val="auto"/>
        </w:rPr>
      </w:pPr>
      <w:r>
        <w:t>BAŞKAN</w:t>
      </w:r>
    </w:p>
    <w:p w:rsidR="00430C9A" w:rsidRDefault="00430C9A" w:rsidP="00430C9A">
      <w:pPr>
        <w:pStyle w:val="Default"/>
        <w:ind w:left="3540"/>
      </w:pPr>
      <w:r>
        <w:t>Hamza AYDOĞDU</w:t>
      </w:r>
    </w:p>
    <w:p w:rsidR="00430C9A" w:rsidRDefault="00430C9A" w:rsidP="00430C9A">
      <w:pPr>
        <w:pStyle w:val="Default"/>
        <w:ind w:left="3540"/>
      </w:pPr>
      <w:r>
        <w:t xml:space="preserve">           Vali </w:t>
      </w:r>
    </w:p>
    <w:p w:rsidR="00430C9A" w:rsidRDefault="00430C9A" w:rsidP="00430C9A">
      <w:pPr>
        <w:pStyle w:val="Default"/>
        <w:ind w:left="2832" w:firstLine="708"/>
        <w:rPr>
          <w:color w:val="auto"/>
        </w:rPr>
      </w:pPr>
      <w:r>
        <w:t xml:space="preserve">      </w:t>
      </w:r>
    </w:p>
    <w:p w:rsidR="00430C9A" w:rsidRDefault="00430C9A" w:rsidP="00430C9A">
      <w:pPr>
        <w:pStyle w:val="Default"/>
        <w:jc w:val="both"/>
        <w:rPr>
          <w:color w:val="auto"/>
        </w:rPr>
      </w:pPr>
    </w:p>
    <w:p w:rsidR="00430C9A" w:rsidRDefault="00430C9A" w:rsidP="00430C9A">
      <w:pPr>
        <w:pStyle w:val="Default"/>
        <w:jc w:val="both"/>
        <w:rPr>
          <w:color w:val="auto"/>
        </w:rPr>
      </w:pPr>
    </w:p>
    <w:p w:rsidR="00430C9A" w:rsidRDefault="00430C9A" w:rsidP="00430C9A">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430C9A" w:rsidRDefault="00430C9A" w:rsidP="00430C9A">
      <w:pPr>
        <w:tabs>
          <w:tab w:val="left" w:pos="6660"/>
        </w:tabs>
        <w:spacing w:after="0"/>
        <w:jc w:val="both"/>
        <w:rPr>
          <w:rFonts w:ascii="Times New Roman" w:hAnsi="Times New Roman"/>
          <w:sz w:val="24"/>
          <w:szCs w:val="24"/>
        </w:rPr>
      </w:pPr>
      <w:r>
        <w:rPr>
          <w:rFonts w:ascii="Times New Roman" w:hAnsi="Times New Roman"/>
          <w:sz w:val="24"/>
          <w:szCs w:val="24"/>
        </w:rPr>
        <w:t xml:space="preserve">   Evren DİNÇER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430C9A" w:rsidRDefault="00430C9A" w:rsidP="00430C9A">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Başkanı                             İl Sağlık Müdürü                          İl Milli Eğitim Müdürü </w:t>
      </w:r>
    </w:p>
    <w:p w:rsidR="00430C9A" w:rsidRDefault="00430C9A" w:rsidP="00430C9A">
      <w:pPr>
        <w:tabs>
          <w:tab w:val="left" w:pos="6660"/>
        </w:tabs>
        <w:spacing w:after="0"/>
        <w:jc w:val="both"/>
        <w:rPr>
          <w:rFonts w:ascii="Times New Roman" w:hAnsi="Times New Roman"/>
          <w:sz w:val="24"/>
          <w:szCs w:val="24"/>
        </w:rPr>
      </w:pPr>
    </w:p>
    <w:p w:rsidR="00430C9A" w:rsidRDefault="00430C9A" w:rsidP="00430C9A">
      <w:pPr>
        <w:tabs>
          <w:tab w:val="left" w:pos="6660"/>
        </w:tabs>
        <w:spacing w:after="0"/>
        <w:jc w:val="both"/>
        <w:rPr>
          <w:rFonts w:ascii="Times New Roman" w:hAnsi="Times New Roman"/>
          <w:sz w:val="24"/>
          <w:szCs w:val="24"/>
        </w:rPr>
      </w:pPr>
    </w:p>
    <w:p w:rsidR="00430C9A" w:rsidRDefault="00430C9A" w:rsidP="00430C9A">
      <w:pPr>
        <w:tabs>
          <w:tab w:val="left" w:pos="6660"/>
        </w:tabs>
        <w:spacing w:after="0"/>
        <w:jc w:val="both"/>
        <w:rPr>
          <w:rFonts w:ascii="Times New Roman" w:hAnsi="Times New Roman"/>
          <w:sz w:val="24"/>
          <w:szCs w:val="24"/>
        </w:rPr>
      </w:pPr>
    </w:p>
    <w:p w:rsidR="00430C9A" w:rsidRDefault="00430C9A" w:rsidP="00430C9A">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430C9A" w:rsidRDefault="00430C9A" w:rsidP="00430C9A">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430C9A" w:rsidRDefault="00430C9A" w:rsidP="00430C9A">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430C9A" w:rsidRDefault="00430C9A" w:rsidP="00430C9A">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430C9A" w:rsidRDefault="00430C9A" w:rsidP="00430C9A">
      <w:pPr>
        <w:tabs>
          <w:tab w:val="left" w:pos="720"/>
          <w:tab w:val="left" w:pos="3700"/>
        </w:tabs>
        <w:spacing w:after="0"/>
        <w:jc w:val="both"/>
        <w:rPr>
          <w:rFonts w:ascii="Times New Roman" w:hAnsi="Times New Roman"/>
          <w:sz w:val="24"/>
          <w:szCs w:val="24"/>
        </w:rPr>
      </w:pPr>
    </w:p>
    <w:p w:rsidR="00430C9A" w:rsidRDefault="00430C9A" w:rsidP="00430C9A">
      <w:pPr>
        <w:tabs>
          <w:tab w:val="left" w:pos="720"/>
          <w:tab w:val="left" w:pos="3700"/>
        </w:tabs>
        <w:spacing w:after="0"/>
        <w:jc w:val="both"/>
        <w:rPr>
          <w:rFonts w:ascii="Times New Roman" w:hAnsi="Times New Roman"/>
          <w:sz w:val="24"/>
          <w:szCs w:val="24"/>
        </w:rPr>
      </w:pPr>
    </w:p>
    <w:p w:rsidR="00430C9A" w:rsidRDefault="00430C9A" w:rsidP="00430C9A">
      <w:pPr>
        <w:tabs>
          <w:tab w:val="left" w:pos="720"/>
          <w:tab w:val="left" w:pos="3700"/>
        </w:tabs>
        <w:spacing w:after="0"/>
        <w:jc w:val="both"/>
        <w:rPr>
          <w:rFonts w:ascii="Times New Roman" w:hAnsi="Times New Roman"/>
          <w:sz w:val="24"/>
          <w:szCs w:val="24"/>
        </w:rPr>
      </w:pPr>
    </w:p>
    <w:p w:rsidR="00430C9A" w:rsidRDefault="00430C9A" w:rsidP="00430C9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430C9A" w:rsidRDefault="00430C9A" w:rsidP="00430C9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p>
    <w:p w:rsidR="00430C9A" w:rsidRPr="00FF0761" w:rsidRDefault="00430C9A" w:rsidP="00430C9A">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 xml:space="preserve">         Serbest Eczacı</w:t>
      </w:r>
    </w:p>
    <w:p w:rsidR="006F50E7" w:rsidRDefault="006F50E7">
      <w:bookmarkStart w:id="0" w:name="_GoBack"/>
      <w:bookmarkEnd w:id="0"/>
    </w:p>
    <w:sectPr w:rsidR="006F50E7" w:rsidSect="00430C9A">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0C2"/>
    <w:rsid w:val="00430C9A"/>
    <w:rsid w:val="006F50E7"/>
    <w:rsid w:val="008870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0378A9-ECA6-45DC-B003-7217BBE5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0C9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30C9A"/>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430C9A"/>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oKlavuzu">
    <w:name w:val="Table Grid"/>
    <w:basedOn w:val="NormalTablo"/>
    <w:uiPriority w:val="59"/>
    <w:rsid w:val="00430C9A"/>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2054</Words>
  <Characters>11710</Characters>
  <Application>Microsoft Office Word</Application>
  <DocSecurity>0</DocSecurity>
  <Lines>97</Lines>
  <Paragraphs>27</Paragraphs>
  <ScaleCrop>false</ScaleCrop>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2021-03-02T10:16:00Z</dcterms:created>
  <dcterms:modified xsi:type="dcterms:W3CDTF">2021-03-02T10:16:00Z</dcterms:modified>
</cp:coreProperties>
</file>