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A" w:rsidRPr="00346793" w:rsidRDefault="00DC04AA" w:rsidP="00DC04AA">
      <w:pPr>
        <w:jc w:val="center"/>
      </w:pPr>
      <w:r w:rsidRPr="00346793">
        <w:t>İL GENEL MECLİSİ BASIN BÜLTENİ</w:t>
      </w:r>
    </w:p>
    <w:p w:rsidR="00DC04AA" w:rsidRPr="00346793" w:rsidRDefault="00DC04AA" w:rsidP="00DC04AA">
      <w:pPr>
        <w:jc w:val="center"/>
      </w:pPr>
    </w:p>
    <w:p w:rsidR="00DC04AA" w:rsidRPr="00346793" w:rsidRDefault="00DC04AA" w:rsidP="00DC04AA">
      <w:pPr>
        <w:jc w:val="both"/>
      </w:pPr>
      <w:r w:rsidRPr="00346793">
        <w:t>TARİHİ</w:t>
      </w:r>
      <w:r w:rsidRPr="00346793">
        <w:tab/>
        <w:t xml:space="preserve">: </w:t>
      </w:r>
      <w:r w:rsidR="00144EC1">
        <w:t>0</w:t>
      </w:r>
      <w:r w:rsidR="007C61B6">
        <w:t>3</w:t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A532D9">
        <w:rPr>
          <w:vanish/>
        </w:rPr>
        <w:pgNum/>
      </w:r>
      <w:r w:rsidR="000D6725">
        <w:t>-0</w:t>
      </w:r>
      <w:r w:rsidR="00144EC1">
        <w:t>7</w:t>
      </w:r>
      <w:r w:rsidR="00CB6E92">
        <w:t xml:space="preserve"> </w:t>
      </w:r>
      <w:r w:rsidR="007C61B6">
        <w:t>Eylül</w:t>
      </w:r>
      <w:r w:rsidR="00A42120">
        <w:t xml:space="preserve"> </w:t>
      </w:r>
      <w:r w:rsidRPr="00346793">
        <w:t>201</w:t>
      </w:r>
      <w:r w:rsidR="00AE5AAA">
        <w:t>8</w:t>
      </w:r>
      <w:r w:rsidRPr="00346793">
        <w:t xml:space="preserve"> </w:t>
      </w:r>
      <w:r w:rsidR="004860A6" w:rsidRPr="004860A6">
        <w:t>tarihleri arasında</w:t>
      </w:r>
    </w:p>
    <w:p w:rsidR="00DC04AA" w:rsidRPr="00346793" w:rsidRDefault="00DC04AA" w:rsidP="00DC04AA">
      <w:pPr>
        <w:jc w:val="both"/>
      </w:pPr>
      <w:r w:rsidRPr="00346793">
        <w:t>YERİ</w:t>
      </w:r>
      <w:r w:rsidRPr="00346793">
        <w:tab/>
      </w:r>
      <w:r w:rsidRPr="00346793">
        <w:tab/>
        <w:t>: İl Genel Meclis Toplantı Salonu</w:t>
      </w:r>
    </w:p>
    <w:p w:rsidR="00DC04AA" w:rsidRPr="000D6725" w:rsidRDefault="00DC04AA" w:rsidP="00DC04AA">
      <w:pPr>
        <w:jc w:val="both"/>
        <w:rPr>
          <w:sz w:val="16"/>
          <w:szCs w:val="16"/>
        </w:rPr>
      </w:pPr>
    </w:p>
    <w:p w:rsidR="00DC04AA" w:rsidRDefault="00DC04AA" w:rsidP="00DC04AA">
      <w:pPr>
        <w:jc w:val="both"/>
      </w:pPr>
      <w:r w:rsidRPr="00346793">
        <w:t>Yoklama alındı ve yeter sayı sağlandı.</w:t>
      </w:r>
    </w:p>
    <w:p w:rsidR="007C61B6" w:rsidRPr="00346793" w:rsidRDefault="007C61B6" w:rsidP="00DC04AA">
      <w:pPr>
        <w:jc w:val="both"/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1"/>
        <w:gridCol w:w="1090"/>
        <w:gridCol w:w="7702"/>
      </w:tblGrid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6" w:rsidRPr="007C61B6" w:rsidRDefault="007C61B6" w:rsidP="007C61B6">
            <w:pPr>
              <w:jc w:val="center"/>
            </w:pPr>
            <w:r w:rsidRPr="007C61B6">
              <w:t>KARAR NO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6" w:rsidRPr="007C61B6" w:rsidRDefault="007C61B6" w:rsidP="007C61B6">
            <w:pPr>
              <w:jc w:val="center"/>
            </w:pPr>
            <w:r w:rsidRPr="007C61B6">
              <w:t>KARAR TARİHİ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6" w:rsidRPr="007C61B6" w:rsidRDefault="007C61B6" w:rsidP="007C61B6">
            <w:r w:rsidRPr="007C61B6">
              <w:t xml:space="preserve">KARARIN KONUSU                                                     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04.09.2018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 xml:space="preserve">İl Özel İdaresi 2018 Mali Yılı Bütçesindeki Su ve Kanal Hizmetleri Müdürlüğü </w:t>
            </w:r>
            <w:proofErr w:type="spellStart"/>
            <w:r w:rsidRPr="007C61B6">
              <w:t>İçmesuyu</w:t>
            </w:r>
            <w:proofErr w:type="spellEnd"/>
            <w:r w:rsidRPr="007C61B6">
              <w:t xml:space="preserve"> Yapım Giderleri harcama kalemine ayrılan ödenekten 38.232,00-TL ödeneğin alınarak Aksaray İli Ağaçören İlçesi </w:t>
            </w:r>
            <w:proofErr w:type="spellStart"/>
            <w:r w:rsidRPr="007C61B6">
              <w:t>Abdiuşağı</w:t>
            </w:r>
            <w:proofErr w:type="spellEnd"/>
            <w:r w:rsidRPr="007C61B6">
              <w:t xml:space="preserve"> Köyü </w:t>
            </w:r>
            <w:proofErr w:type="spellStart"/>
            <w:r w:rsidRPr="007C61B6">
              <w:t>İçmesuyu</w:t>
            </w:r>
            <w:proofErr w:type="spellEnd"/>
            <w:r w:rsidRPr="007C61B6">
              <w:t xml:space="preserve"> Su Sondajı için Ağaçören Köylere Hizmet Götürme Birlik Başkanlığına aktarılması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05.09.2018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 xml:space="preserve">Aksaray İli Eskil İlçesi </w:t>
            </w:r>
            <w:proofErr w:type="spellStart"/>
            <w:r w:rsidRPr="007C61B6">
              <w:t>Bozcamahmut</w:t>
            </w:r>
            <w:proofErr w:type="spellEnd"/>
            <w:r w:rsidRPr="007C61B6">
              <w:t xml:space="preserve"> Ortaokuluna bakım onarım ve çevre düzenlemesi yapılması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05.09.2018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>İlimiz Köylerinde yaşayan çocuklarımızın kitap okuma alışkanlığını artırmak amacıyla gezici kütüphane kurulması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05.09.2018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 xml:space="preserve">Aksaray İli Ortaköy İlçesi </w:t>
            </w:r>
            <w:proofErr w:type="spellStart"/>
            <w:r w:rsidRPr="007C61B6">
              <w:t>Çatin</w:t>
            </w:r>
            <w:proofErr w:type="spellEnd"/>
            <w:r w:rsidRPr="007C61B6">
              <w:t xml:space="preserve"> Köyü Köy Yerleşik Alanı Sınırları içerisinde kalan 1216 </w:t>
            </w:r>
            <w:proofErr w:type="spellStart"/>
            <w:r w:rsidRPr="007C61B6">
              <w:t>nolu</w:t>
            </w:r>
            <w:proofErr w:type="spellEnd"/>
            <w:r w:rsidRPr="007C61B6">
              <w:t xml:space="preserve"> parsel üzerine “Konut Amaçlı” hazırlanan imar planı paftaları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05.09.2018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>Aksaray İli Sarıyahşi İlçesi turizm bölgesi Kızılırmak kenarında bulunan sosyal tesisin çevre düzenlemesinin belediye ile işbirliği yapılarak yapılması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05.09.2018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>Aksaray İli Ortaköy İlçesi Ozancık Köyü yeraltı şehrinin ortaya çıkartılarak turizme kazandırılması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05.09.2018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>Aksaray İli Güzelyurt İlçesi Kuyucak mevkiinde bulunan hayvan sulama kuyusunda su aşağı çekilmiş olup burada sondaj çalışması yapılması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05.09.2018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 xml:space="preserve">Aksaray İli Güzelyurt İlçesi </w:t>
            </w:r>
            <w:proofErr w:type="spellStart"/>
            <w:r w:rsidRPr="007C61B6">
              <w:t>Ilısu</w:t>
            </w:r>
            <w:proofErr w:type="spellEnd"/>
            <w:r w:rsidRPr="007C61B6">
              <w:t xml:space="preserve"> Köyünde bulunan soğuk hava depolarının Güzelyurt İlçe Köylere Hizmet Götürme Birliğine veya köy muhtarlığına devredilmesi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06.09.2018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 xml:space="preserve">Aksaray İli Merkez İlçe </w:t>
            </w:r>
            <w:proofErr w:type="spellStart"/>
            <w:r w:rsidRPr="007C61B6">
              <w:t>Çolaknebi</w:t>
            </w:r>
            <w:proofErr w:type="spellEnd"/>
            <w:r w:rsidRPr="007C61B6">
              <w:t xml:space="preserve"> Köyünde yapılmış olan kapalı sulama sisteminde bazı yerlerde eksik döşeme yapıldığından incelenmesi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06.09.2018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 xml:space="preserve">Aksaray İli Eskil İlçesi </w:t>
            </w:r>
            <w:proofErr w:type="spellStart"/>
            <w:r w:rsidRPr="007C61B6">
              <w:t>Eğrikuyu</w:t>
            </w:r>
            <w:proofErr w:type="spellEnd"/>
            <w:r w:rsidRPr="007C61B6">
              <w:t>-</w:t>
            </w:r>
            <w:proofErr w:type="spellStart"/>
            <w:r w:rsidRPr="007C61B6">
              <w:t>Bayramdüğün</w:t>
            </w:r>
            <w:proofErr w:type="spellEnd"/>
            <w:r w:rsidRPr="007C61B6">
              <w:t xml:space="preserve"> ile </w:t>
            </w:r>
            <w:proofErr w:type="spellStart"/>
            <w:r w:rsidRPr="007C61B6">
              <w:t>Gölbes</w:t>
            </w:r>
            <w:proofErr w:type="spellEnd"/>
            <w:r w:rsidRPr="007C61B6">
              <w:t>-Sağsak-Katrancı arasındaki asfalt yolda bakım onarım yapılması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07.09.2018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 xml:space="preserve">İl Özel İdaresi 2018 Mali Yılı Bütçesindeki Su ve Kanal Hizmetleri Müdürlüğü </w:t>
            </w:r>
            <w:proofErr w:type="spellStart"/>
            <w:r w:rsidRPr="007C61B6">
              <w:t>İçmesuyu</w:t>
            </w:r>
            <w:proofErr w:type="spellEnd"/>
            <w:r w:rsidRPr="007C61B6">
              <w:t xml:space="preserve"> Yapım Giderleri harcama kalemine ayrılan ödenekten 44.503,94-TL ödeneğin alınarak Aksaray İli Merkez İlçesi Armutlu Köyü </w:t>
            </w:r>
            <w:proofErr w:type="spellStart"/>
            <w:r w:rsidRPr="007C61B6">
              <w:t>İçmesuyu</w:t>
            </w:r>
            <w:proofErr w:type="spellEnd"/>
            <w:r w:rsidRPr="007C61B6">
              <w:t xml:space="preserve"> Su Sondajı için Merkez Köylere Hizmet Götürme Birlik Başkanlığına aktarılması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07.09.2018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</w:pPr>
            <w:r w:rsidRPr="007C61B6">
              <w:t xml:space="preserve">İl Özel İdaresi 2018 Mali Yılı Bütçesindeki Su ve Kanal Hizmetleri Müdürlüğü </w:t>
            </w:r>
            <w:proofErr w:type="spellStart"/>
            <w:r w:rsidRPr="007C61B6">
              <w:t>İçmesuyu</w:t>
            </w:r>
            <w:proofErr w:type="spellEnd"/>
            <w:r w:rsidRPr="007C61B6">
              <w:t xml:space="preserve"> Yapım Giderleri harcama kalemine ayrılan ödenekten 16.912,35-TL ödeneğin alınarak Aksaray İli Merkez İlçesi </w:t>
            </w:r>
            <w:proofErr w:type="spellStart"/>
            <w:r w:rsidRPr="007C61B6">
              <w:t>Doğantarla</w:t>
            </w:r>
            <w:proofErr w:type="spellEnd"/>
            <w:r w:rsidRPr="007C61B6">
              <w:t xml:space="preserve"> Köyü </w:t>
            </w:r>
            <w:proofErr w:type="spellStart"/>
            <w:r w:rsidRPr="007C61B6">
              <w:t>İçmesuyu</w:t>
            </w:r>
            <w:proofErr w:type="spellEnd"/>
            <w:r w:rsidRPr="007C61B6">
              <w:t xml:space="preserve"> Su Sondajı için Merkez Köylere Hizmet Götürme Birlik Başkanlığına aktarılması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07.09.2018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</w:pPr>
            <w:proofErr w:type="gramStart"/>
            <w:r w:rsidRPr="007C61B6">
              <w:t xml:space="preserve">Aksaray İli Merkez İlçesi Akçakent </w:t>
            </w:r>
            <w:proofErr w:type="spellStart"/>
            <w:r w:rsidRPr="007C61B6">
              <w:t>İskanevleri</w:t>
            </w:r>
            <w:proofErr w:type="spellEnd"/>
            <w:r w:rsidRPr="007C61B6">
              <w:t xml:space="preserve"> Ortaokulu ve </w:t>
            </w:r>
            <w:proofErr w:type="spellStart"/>
            <w:r w:rsidRPr="007C61B6">
              <w:t>Karacaören</w:t>
            </w:r>
            <w:proofErr w:type="spellEnd"/>
            <w:r w:rsidRPr="007C61B6">
              <w:t xml:space="preserve"> İlkokulunun genel onarım işinde kullanılmak üzere İl Özel İdaresi 2018 Mali Yılı Bütçesindeki Eğitim Hizmetleri Okul Bakım ve Onarım Giderleri harcama kalemine ayrılan ödenekten 148.621,00-TL ödeneğin alınarak Merkez Köylere Hizmet Götürme Birlik Başkanlığı ile İdare arasında protokol imzalanarak aktarılması</w:t>
            </w:r>
            <w:proofErr w:type="gramEnd"/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07.09.2018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  <w:rPr>
                <w:b/>
              </w:rPr>
            </w:pPr>
            <w:r w:rsidRPr="007C61B6">
              <w:t>İl Özel İdaresi 2018 Mali Yılı 18.000.000,00.-TL Ek Bütçesi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07.09.2018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</w:pPr>
            <w:r w:rsidRPr="007C61B6">
              <w:t>Aksaray İli Güzelyurt Belediyesi ve Demirci Belediyesi mücavir alanı içerisinde bulunan yollarda belediye tarafından hazırlanacak projeye uygun olarak ve İdaremizce Makine ve Ekipman katkısı sağlamak amacıyla protokol yapılması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237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07.09.2018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</w:pPr>
            <w:r w:rsidRPr="007C61B6">
              <w:t xml:space="preserve">Aksaray İli Merkez İlçesi Akçakent Köyü sınırları içerisinde bulunan 137 ada 99 </w:t>
            </w:r>
            <w:proofErr w:type="spellStart"/>
            <w:r w:rsidRPr="007C61B6">
              <w:t>nolu</w:t>
            </w:r>
            <w:proofErr w:type="spellEnd"/>
            <w:r w:rsidRPr="007C61B6">
              <w:t xml:space="preserve"> parsel üzerine “Ticaret Alanı (T3)” hazırlanan imar planı paftaları</w:t>
            </w:r>
          </w:p>
        </w:tc>
      </w:tr>
      <w:tr w:rsidR="007C61B6" w:rsidRPr="007C61B6" w:rsidTr="007C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center"/>
            </w:pPr>
            <w:r w:rsidRPr="007C61B6">
              <w:t>244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r w:rsidRPr="007C61B6">
              <w:t>07.09.2018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7C61B6" w:rsidRDefault="007C61B6" w:rsidP="007C61B6">
            <w:pPr>
              <w:jc w:val="both"/>
            </w:pPr>
            <w:r w:rsidRPr="007C61B6">
              <w:t xml:space="preserve">İl Genel Meclis Üyesi Ayşe </w:t>
            </w:r>
            <w:proofErr w:type="spellStart"/>
            <w:r w:rsidRPr="007C61B6">
              <w:t>AKEL’in</w:t>
            </w:r>
            <w:proofErr w:type="spellEnd"/>
            <w:r w:rsidRPr="007C61B6">
              <w:t xml:space="preserve"> Yurtdışı İzin Talebi</w:t>
            </w:r>
          </w:p>
        </w:tc>
      </w:tr>
    </w:tbl>
    <w:p w:rsidR="000552DB" w:rsidRPr="00346793" w:rsidRDefault="000552DB" w:rsidP="0081149C">
      <w:pPr>
        <w:jc w:val="both"/>
      </w:pPr>
    </w:p>
    <w:sectPr w:rsidR="000552DB" w:rsidRPr="00346793" w:rsidSect="007C61B6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08F1"/>
    <w:multiLevelType w:val="hybridMultilevel"/>
    <w:tmpl w:val="59161874"/>
    <w:lvl w:ilvl="0" w:tplc="6206F714">
      <w:start w:val="1"/>
      <w:numFmt w:val="decimalZero"/>
      <w:lvlText w:val="%1-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E5F88"/>
    <w:rsid w:val="00007FE8"/>
    <w:rsid w:val="000147BF"/>
    <w:rsid w:val="00014ECC"/>
    <w:rsid w:val="00015C71"/>
    <w:rsid w:val="0001627C"/>
    <w:rsid w:val="000165F6"/>
    <w:rsid w:val="0002059F"/>
    <w:rsid w:val="00025FF1"/>
    <w:rsid w:val="00032C85"/>
    <w:rsid w:val="00040124"/>
    <w:rsid w:val="00041E51"/>
    <w:rsid w:val="0004365B"/>
    <w:rsid w:val="00043C69"/>
    <w:rsid w:val="00043FA1"/>
    <w:rsid w:val="00050C4B"/>
    <w:rsid w:val="000552DB"/>
    <w:rsid w:val="000561E0"/>
    <w:rsid w:val="00063695"/>
    <w:rsid w:val="000642B9"/>
    <w:rsid w:val="00070DE2"/>
    <w:rsid w:val="00075642"/>
    <w:rsid w:val="00077721"/>
    <w:rsid w:val="00081289"/>
    <w:rsid w:val="000868BA"/>
    <w:rsid w:val="00087460"/>
    <w:rsid w:val="00091F0F"/>
    <w:rsid w:val="000A51B4"/>
    <w:rsid w:val="000A7820"/>
    <w:rsid w:val="000B087E"/>
    <w:rsid w:val="000B18D3"/>
    <w:rsid w:val="000B5142"/>
    <w:rsid w:val="000C613C"/>
    <w:rsid w:val="000D3068"/>
    <w:rsid w:val="000D3362"/>
    <w:rsid w:val="000D6725"/>
    <w:rsid w:val="000D787B"/>
    <w:rsid w:val="000E40C5"/>
    <w:rsid w:val="000E4D57"/>
    <w:rsid w:val="000E7C12"/>
    <w:rsid w:val="00100F69"/>
    <w:rsid w:val="00103ADD"/>
    <w:rsid w:val="001064D5"/>
    <w:rsid w:val="001124FE"/>
    <w:rsid w:val="00114480"/>
    <w:rsid w:val="00114B57"/>
    <w:rsid w:val="00122CF3"/>
    <w:rsid w:val="001260E9"/>
    <w:rsid w:val="0012613D"/>
    <w:rsid w:val="00130143"/>
    <w:rsid w:val="00130373"/>
    <w:rsid w:val="00134369"/>
    <w:rsid w:val="001446A4"/>
    <w:rsid w:val="00144EC1"/>
    <w:rsid w:val="00150E14"/>
    <w:rsid w:val="00152CF4"/>
    <w:rsid w:val="00155385"/>
    <w:rsid w:val="00161FCE"/>
    <w:rsid w:val="0016264B"/>
    <w:rsid w:val="00165388"/>
    <w:rsid w:val="00165675"/>
    <w:rsid w:val="00170736"/>
    <w:rsid w:val="00171AAA"/>
    <w:rsid w:val="00171F20"/>
    <w:rsid w:val="00172355"/>
    <w:rsid w:val="00173B3C"/>
    <w:rsid w:val="001741CD"/>
    <w:rsid w:val="00174BF0"/>
    <w:rsid w:val="00174FAE"/>
    <w:rsid w:val="00175B65"/>
    <w:rsid w:val="0017655C"/>
    <w:rsid w:val="00183508"/>
    <w:rsid w:val="0018385C"/>
    <w:rsid w:val="00183F7B"/>
    <w:rsid w:val="001869FF"/>
    <w:rsid w:val="00187C77"/>
    <w:rsid w:val="001A107C"/>
    <w:rsid w:val="001A216A"/>
    <w:rsid w:val="001A3E33"/>
    <w:rsid w:val="001B066D"/>
    <w:rsid w:val="001B5331"/>
    <w:rsid w:val="001B5D23"/>
    <w:rsid w:val="001C0045"/>
    <w:rsid w:val="001C1351"/>
    <w:rsid w:val="001C6C73"/>
    <w:rsid w:val="001D0779"/>
    <w:rsid w:val="001E0792"/>
    <w:rsid w:val="001E6CD2"/>
    <w:rsid w:val="001E722A"/>
    <w:rsid w:val="001E7639"/>
    <w:rsid w:val="001F19BA"/>
    <w:rsid w:val="001F19DA"/>
    <w:rsid w:val="001F2824"/>
    <w:rsid w:val="001F3F29"/>
    <w:rsid w:val="001F3FE0"/>
    <w:rsid w:val="001F440A"/>
    <w:rsid w:val="00201439"/>
    <w:rsid w:val="00203800"/>
    <w:rsid w:val="00203920"/>
    <w:rsid w:val="00203A9E"/>
    <w:rsid w:val="002122F5"/>
    <w:rsid w:val="002138F5"/>
    <w:rsid w:val="00220AFF"/>
    <w:rsid w:val="00224269"/>
    <w:rsid w:val="0022560D"/>
    <w:rsid w:val="00227FC8"/>
    <w:rsid w:val="00232F2F"/>
    <w:rsid w:val="00237681"/>
    <w:rsid w:val="002410CB"/>
    <w:rsid w:val="0024169E"/>
    <w:rsid w:val="002417A5"/>
    <w:rsid w:val="002463E4"/>
    <w:rsid w:val="00252BBE"/>
    <w:rsid w:val="00252FE3"/>
    <w:rsid w:val="002576A0"/>
    <w:rsid w:val="00260C91"/>
    <w:rsid w:val="002704A3"/>
    <w:rsid w:val="0028667F"/>
    <w:rsid w:val="002908F5"/>
    <w:rsid w:val="00291883"/>
    <w:rsid w:val="00292CD4"/>
    <w:rsid w:val="0029452A"/>
    <w:rsid w:val="0029738A"/>
    <w:rsid w:val="002A0B80"/>
    <w:rsid w:val="002A0CA3"/>
    <w:rsid w:val="002A15C7"/>
    <w:rsid w:val="002B0D94"/>
    <w:rsid w:val="002B1779"/>
    <w:rsid w:val="002B6E2F"/>
    <w:rsid w:val="002C1C94"/>
    <w:rsid w:val="002C295B"/>
    <w:rsid w:val="002C4AAA"/>
    <w:rsid w:val="002F4AE8"/>
    <w:rsid w:val="002F7312"/>
    <w:rsid w:val="00304858"/>
    <w:rsid w:val="00305B41"/>
    <w:rsid w:val="003066E5"/>
    <w:rsid w:val="00306CE1"/>
    <w:rsid w:val="0031339A"/>
    <w:rsid w:val="00317A48"/>
    <w:rsid w:val="003229DF"/>
    <w:rsid w:val="00332B57"/>
    <w:rsid w:val="0033530D"/>
    <w:rsid w:val="003376F5"/>
    <w:rsid w:val="00342CBE"/>
    <w:rsid w:val="00346793"/>
    <w:rsid w:val="00353421"/>
    <w:rsid w:val="0035540C"/>
    <w:rsid w:val="00360216"/>
    <w:rsid w:val="0036047A"/>
    <w:rsid w:val="00363CBE"/>
    <w:rsid w:val="00367246"/>
    <w:rsid w:val="003678DC"/>
    <w:rsid w:val="00370BB4"/>
    <w:rsid w:val="00372757"/>
    <w:rsid w:val="0038292F"/>
    <w:rsid w:val="00387BFA"/>
    <w:rsid w:val="0039195B"/>
    <w:rsid w:val="003963AC"/>
    <w:rsid w:val="00397D38"/>
    <w:rsid w:val="003A1EE1"/>
    <w:rsid w:val="003C53EC"/>
    <w:rsid w:val="003C5B7C"/>
    <w:rsid w:val="003C691B"/>
    <w:rsid w:val="003D3F8C"/>
    <w:rsid w:val="003D7DD8"/>
    <w:rsid w:val="003E0D1F"/>
    <w:rsid w:val="003E32BF"/>
    <w:rsid w:val="003E3CC6"/>
    <w:rsid w:val="003E5F88"/>
    <w:rsid w:val="003E6618"/>
    <w:rsid w:val="003E74B7"/>
    <w:rsid w:val="003F208C"/>
    <w:rsid w:val="003F5B9A"/>
    <w:rsid w:val="0040009C"/>
    <w:rsid w:val="00400EBA"/>
    <w:rsid w:val="00404263"/>
    <w:rsid w:val="00404737"/>
    <w:rsid w:val="004063ED"/>
    <w:rsid w:val="00411F56"/>
    <w:rsid w:val="00415B74"/>
    <w:rsid w:val="004203A8"/>
    <w:rsid w:val="00423294"/>
    <w:rsid w:val="00423B5A"/>
    <w:rsid w:val="004250D3"/>
    <w:rsid w:val="00425CD3"/>
    <w:rsid w:val="00437091"/>
    <w:rsid w:val="004370D9"/>
    <w:rsid w:val="00440A56"/>
    <w:rsid w:val="004437D1"/>
    <w:rsid w:val="00443E4E"/>
    <w:rsid w:val="00450CDB"/>
    <w:rsid w:val="00451D7F"/>
    <w:rsid w:val="0045385C"/>
    <w:rsid w:val="004538B2"/>
    <w:rsid w:val="004560A5"/>
    <w:rsid w:val="004652B4"/>
    <w:rsid w:val="00467F24"/>
    <w:rsid w:val="00471C1C"/>
    <w:rsid w:val="00475CF7"/>
    <w:rsid w:val="00483CB1"/>
    <w:rsid w:val="004860A6"/>
    <w:rsid w:val="00486F64"/>
    <w:rsid w:val="00486F7D"/>
    <w:rsid w:val="004871B8"/>
    <w:rsid w:val="00490E31"/>
    <w:rsid w:val="0049215E"/>
    <w:rsid w:val="00496189"/>
    <w:rsid w:val="004961F7"/>
    <w:rsid w:val="004A1C6B"/>
    <w:rsid w:val="004A2736"/>
    <w:rsid w:val="004A2E95"/>
    <w:rsid w:val="004A4D6C"/>
    <w:rsid w:val="004B2984"/>
    <w:rsid w:val="004C41E4"/>
    <w:rsid w:val="004C4442"/>
    <w:rsid w:val="004C579C"/>
    <w:rsid w:val="004C5A1E"/>
    <w:rsid w:val="004C5AC0"/>
    <w:rsid w:val="004C6C76"/>
    <w:rsid w:val="004C7FC8"/>
    <w:rsid w:val="004D01CC"/>
    <w:rsid w:val="004D255C"/>
    <w:rsid w:val="004D70C3"/>
    <w:rsid w:val="004D7134"/>
    <w:rsid w:val="004D7716"/>
    <w:rsid w:val="004D7C38"/>
    <w:rsid w:val="004E34EE"/>
    <w:rsid w:val="004F02D5"/>
    <w:rsid w:val="004F78D5"/>
    <w:rsid w:val="00505CD8"/>
    <w:rsid w:val="005071D6"/>
    <w:rsid w:val="00512B62"/>
    <w:rsid w:val="005162AD"/>
    <w:rsid w:val="005269A7"/>
    <w:rsid w:val="005269C9"/>
    <w:rsid w:val="00533103"/>
    <w:rsid w:val="00552392"/>
    <w:rsid w:val="005527C3"/>
    <w:rsid w:val="00553822"/>
    <w:rsid w:val="00553E9B"/>
    <w:rsid w:val="00554965"/>
    <w:rsid w:val="005637D4"/>
    <w:rsid w:val="00567926"/>
    <w:rsid w:val="00571D7D"/>
    <w:rsid w:val="0057344F"/>
    <w:rsid w:val="00583215"/>
    <w:rsid w:val="00583918"/>
    <w:rsid w:val="005852DF"/>
    <w:rsid w:val="00586247"/>
    <w:rsid w:val="00586754"/>
    <w:rsid w:val="005869C7"/>
    <w:rsid w:val="00591ACF"/>
    <w:rsid w:val="005926C7"/>
    <w:rsid w:val="00596349"/>
    <w:rsid w:val="005A2245"/>
    <w:rsid w:val="005A38DD"/>
    <w:rsid w:val="005A3A0D"/>
    <w:rsid w:val="005A6D0A"/>
    <w:rsid w:val="005A73E1"/>
    <w:rsid w:val="005A7A3C"/>
    <w:rsid w:val="005B0E2A"/>
    <w:rsid w:val="005B2941"/>
    <w:rsid w:val="005B5AC0"/>
    <w:rsid w:val="005C51E7"/>
    <w:rsid w:val="005D2E4E"/>
    <w:rsid w:val="005F3277"/>
    <w:rsid w:val="005F6847"/>
    <w:rsid w:val="005F7A73"/>
    <w:rsid w:val="00602360"/>
    <w:rsid w:val="00602890"/>
    <w:rsid w:val="006050D9"/>
    <w:rsid w:val="00611E7A"/>
    <w:rsid w:val="00613838"/>
    <w:rsid w:val="0061394C"/>
    <w:rsid w:val="00615172"/>
    <w:rsid w:val="00615A37"/>
    <w:rsid w:val="006213CC"/>
    <w:rsid w:val="00623C17"/>
    <w:rsid w:val="006339BC"/>
    <w:rsid w:val="00634392"/>
    <w:rsid w:val="00637575"/>
    <w:rsid w:val="0064342D"/>
    <w:rsid w:val="006464A0"/>
    <w:rsid w:val="00647CEA"/>
    <w:rsid w:val="00652708"/>
    <w:rsid w:val="0065354B"/>
    <w:rsid w:val="0065430B"/>
    <w:rsid w:val="00657E3F"/>
    <w:rsid w:val="00666D2A"/>
    <w:rsid w:val="0067128C"/>
    <w:rsid w:val="0067578D"/>
    <w:rsid w:val="006765EE"/>
    <w:rsid w:val="00677165"/>
    <w:rsid w:val="006907EE"/>
    <w:rsid w:val="00690E94"/>
    <w:rsid w:val="006A3005"/>
    <w:rsid w:val="006A3170"/>
    <w:rsid w:val="006A51CA"/>
    <w:rsid w:val="006A5D90"/>
    <w:rsid w:val="006B09A5"/>
    <w:rsid w:val="006B0D94"/>
    <w:rsid w:val="006B4662"/>
    <w:rsid w:val="006B554B"/>
    <w:rsid w:val="006D2350"/>
    <w:rsid w:val="006D4D60"/>
    <w:rsid w:val="006D6CA7"/>
    <w:rsid w:val="006E0A4C"/>
    <w:rsid w:val="006E1D20"/>
    <w:rsid w:val="006E4E2D"/>
    <w:rsid w:val="006F1A62"/>
    <w:rsid w:val="006F274F"/>
    <w:rsid w:val="006F564B"/>
    <w:rsid w:val="00701ED3"/>
    <w:rsid w:val="0070571D"/>
    <w:rsid w:val="00716249"/>
    <w:rsid w:val="007169E0"/>
    <w:rsid w:val="00717021"/>
    <w:rsid w:val="007171C4"/>
    <w:rsid w:val="00721356"/>
    <w:rsid w:val="007227F4"/>
    <w:rsid w:val="0072499A"/>
    <w:rsid w:val="00726763"/>
    <w:rsid w:val="007322FC"/>
    <w:rsid w:val="00736974"/>
    <w:rsid w:val="00740745"/>
    <w:rsid w:val="00744D66"/>
    <w:rsid w:val="00745A5D"/>
    <w:rsid w:val="00746FE3"/>
    <w:rsid w:val="00747563"/>
    <w:rsid w:val="00754818"/>
    <w:rsid w:val="007573A2"/>
    <w:rsid w:val="0076165B"/>
    <w:rsid w:val="0076285A"/>
    <w:rsid w:val="00763614"/>
    <w:rsid w:val="00763AB5"/>
    <w:rsid w:val="00764141"/>
    <w:rsid w:val="00765717"/>
    <w:rsid w:val="0076667F"/>
    <w:rsid w:val="007678FB"/>
    <w:rsid w:val="0077426B"/>
    <w:rsid w:val="0078156C"/>
    <w:rsid w:val="007818DF"/>
    <w:rsid w:val="00782741"/>
    <w:rsid w:val="007835E1"/>
    <w:rsid w:val="0078780E"/>
    <w:rsid w:val="00796650"/>
    <w:rsid w:val="007966E4"/>
    <w:rsid w:val="007A0A47"/>
    <w:rsid w:val="007A131B"/>
    <w:rsid w:val="007A7FE6"/>
    <w:rsid w:val="007B1D48"/>
    <w:rsid w:val="007B1F82"/>
    <w:rsid w:val="007B2573"/>
    <w:rsid w:val="007B35B7"/>
    <w:rsid w:val="007C0237"/>
    <w:rsid w:val="007C2838"/>
    <w:rsid w:val="007C32F4"/>
    <w:rsid w:val="007C61B6"/>
    <w:rsid w:val="007C6D1A"/>
    <w:rsid w:val="007C76C3"/>
    <w:rsid w:val="007D4AFC"/>
    <w:rsid w:val="007D505B"/>
    <w:rsid w:val="007D5C59"/>
    <w:rsid w:val="007D6523"/>
    <w:rsid w:val="007D6F8C"/>
    <w:rsid w:val="007D7898"/>
    <w:rsid w:val="007D7EA7"/>
    <w:rsid w:val="007E12DA"/>
    <w:rsid w:val="007E13A0"/>
    <w:rsid w:val="007E3CBA"/>
    <w:rsid w:val="007E43B8"/>
    <w:rsid w:val="007E70C6"/>
    <w:rsid w:val="007E7F46"/>
    <w:rsid w:val="007F02A0"/>
    <w:rsid w:val="007F38C5"/>
    <w:rsid w:val="00802853"/>
    <w:rsid w:val="00802C8F"/>
    <w:rsid w:val="00805715"/>
    <w:rsid w:val="00806807"/>
    <w:rsid w:val="00810887"/>
    <w:rsid w:val="00811154"/>
    <w:rsid w:val="0081149C"/>
    <w:rsid w:val="00813DC3"/>
    <w:rsid w:val="00815C13"/>
    <w:rsid w:val="00825AC2"/>
    <w:rsid w:val="00825B19"/>
    <w:rsid w:val="008267F0"/>
    <w:rsid w:val="00826FC7"/>
    <w:rsid w:val="00835062"/>
    <w:rsid w:val="008365A3"/>
    <w:rsid w:val="00837932"/>
    <w:rsid w:val="008400EA"/>
    <w:rsid w:val="00841B4C"/>
    <w:rsid w:val="00842004"/>
    <w:rsid w:val="00852B22"/>
    <w:rsid w:val="0085313B"/>
    <w:rsid w:val="008533D9"/>
    <w:rsid w:val="00854F1F"/>
    <w:rsid w:val="008614FB"/>
    <w:rsid w:val="00861994"/>
    <w:rsid w:val="008644B4"/>
    <w:rsid w:val="008660B1"/>
    <w:rsid w:val="0086697C"/>
    <w:rsid w:val="00867BBC"/>
    <w:rsid w:val="00871798"/>
    <w:rsid w:val="00872D7D"/>
    <w:rsid w:val="0087448E"/>
    <w:rsid w:val="008809B2"/>
    <w:rsid w:val="00881569"/>
    <w:rsid w:val="00881679"/>
    <w:rsid w:val="008830BA"/>
    <w:rsid w:val="00890462"/>
    <w:rsid w:val="00893E5D"/>
    <w:rsid w:val="00896F49"/>
    <w:rsid w:val="00897756"/>
    <w:rsid w:val="008A0207"/>
    <w:rsid w:val="008A063A"/>
    <w:rsid w:val="008A09C6"/>
    <w:rsid w:val="008A4EED"/>
    <w:rsid w:val="008B15A9"/>
    <w:rsid w:val="008B6C64"/>
    <w:rsid w:val="008C78FA"/>
    <w:rsid w:val="008D05CE"/>
    <w:rsid w:val="008D1693"/>
    <w:rsid w:val="008D1DEE"/>
    <w:rsid w:val="008D27E3"/>
    <w:rsid w:val="008D3CC3"/>
    <w:rsid w:val="008D5498"/>
    <w:rsid w:val="008E7D4E"/>
    <w:rsid w:val="008F1B4A"/>
    <w:rsid w:val="00903E9F"/>
    <w:rsid w:val="00903FA5"/>
    <w:rsid w:val="00904D25"/>
    <w:rsid w:val="00905021"/>
    <w:rsid w:val="00914BF4"/>
    <w:rsid w:val="0091557A"/>
    <w:rsid w:val="00916FAD"/>
    <w:rsid w:val="009333BE"/>
    <w:rsid w:val="0093690A"/>
    <w:rsid w:val="00941300"/>
    <w:rsid w:val="00942B22"/>
    <w:rsid w:val="00955C47"/>
    <w:rsid w:val="0096589F"/>
    <w:rsid w:val="00966FB0"/>
    <w:rsid w:val="00967D92"/>
    <w:rsid w:val="00970E81"/>
    <w:rsid w:val="00971523"/>
    <w:rsid w:val="00974542"/>
    <w:rsid w:val="0097664A"/>
    <w:rsid w:val="00991653"/>
    <w:rsid w:val="00992E10"/>
    <w:rsid w:val="009948EF"/>
    <w:rsid w:val="009A153C"/>
    <w:rsid w:val="009A5A64"/>
    <w:rsid w:val="009A6ABD"/>
    <w:rsid w:val="009B018D"/>
    <w:rsid w:val="009B1B3B"/>
    <w:rsid w:val="009B593A"/>
    <w:rsid w:val="009C1683"/>
    <w:rsid w:val="009C321B"/>
    <w:rsid w:val="009C4D57"/>
    <w:rsid w:val="009D0217"/>
    <w:rsid w:val="009D0933"/>
    <w:rsid w:val="009D0BAB"/>
    <w:rsid w:val="009D6C65"/>
    <w:rsid w:val="009D7180"/>
    <w:rsid w:val="009E03B9"/>
    <w:rsid w:val="009E1878"/>
    <w:rsid w:val="009E18C6"/>
    <w:rsid w:val="009E4AED"/>
    <w:rsid w:val="009E6684"/>
    <w:rsid w:val="009F0B62"/>
    <w:rsid w:val="009F41C8"/>
    <w:rsid w:val="009F4686"/>
    <w:rsid w:val="00A05BE4"/>
    <w:rsid w:val="00A12015"/>
    <w:rsid w:val="00A20254"/>
    <w:rsid w:val="00A221BC"/>
    <w:rsid w:val="00A24E54"/>
    <w:rsid w:val="00A25144"/>
    <w:rsid w:val="00A301CC"/>
    <w:rsid w:val="00A42120"/>
    <w:rsid w:val="00A42FFF"/>
    <w:rsid w:val="00A46E24"/>
    <w:rsid w:val="00A506D0"/>
    <w:rsid w:val="00A51F9F"/>
    <w:rsid w:val="00A532D9"/>
    <w:rsid w:val="00A60068"/>
    <w:rsid w:val="00A60DE0"/>
    <w:rsid w:val="00A6645B"/>
    <w:rsid w:val="00A71650"/>
    <w:rsid w:val="00A744FF"/>
    <w:rsid w:val="00A75D91"/>
    <w:rsid w:val="00A821AC"/>
    <w:rsid w:val="00A84292"/>
    <w:rsid w:val="00A85447"/>
    <w:rsid w:val="00A92EBC"/>
    <w:rsid w:val="00A93421"/>
    <w:rsid w:val="00AB2A9B"/>
    <w:rsid w:val="00AB4BE8"/>
    <w:rsid w:val="00AB6D1F"/>
    <w:rsid w:val="00AC10F9"/>
    <w:rsid w:val="00AC1825"/>
    <w:rsid w:val="00AC3970"/>
    <w:rsid w:val="00AC59ED"/>
    <w:rsid w:val="00AC6778"/>
    <w:rsid w:val="00AC7741"/>
    <w:rsid w:val="00AD2393"/>
    <w:rsid w:val="00AE07EF"/>
    <w:rsid w:val="00AE2204"/>
    <w:rsid w:val="00AE5AAA"/>
    <w:rsid w:val="00AE5F89"/>
    <w:rsid w:val="00AE601A"/>
    <w:rsid w:val="00AE649F"/>
    <w:rsid w:val="00AE6D13"/>
    <w:rsid w:val="00AF06F9"/>
    <w:rsid w:val="00B053C8"/>
    <w:rsid w:val="00B06684"/>
    <w:rsid w:val="00B12438"/>
    <w:rsid w:val="00B234FC"/>
    <w:rsid w:val="00B2728A"/>
    <w:rsid w:val="00B27C8D"/>
    <w:rsid w:val="00B303B1"/>
    <w:rsid w:val="00B31495"/>
    <w:rsid w:val="00B323CE"/>
    <w:rsid w:val="00B355E2"/>
    <w:rsid w:val="00B37F49"/>
    <w:rsid w:val="00B42623"/>
    <w:rsid w:val="00B43C95"/>
    <w:rsid w:val="00B47FD0"/>
    <w:rsid w:val="00B50A22"/>
    <w:rsid w:val="00B51FBE"/>
    <w:rsid w:val="00B644B1"/>
    <w:rsid w:val="00B67688"/>
    <w:rsid w:val="00B73941"/>
    <w:rsid w:val="00B74547"/>
    <w:rsid w:val="00B8138D"/>
    <w:rsid w:val="00B81903"/>
    <w:rsid w:val="00B82BF8"/>
    <w:rsid w:val="00B84772"/>
    <w:rsid w:val="00B9319E"/>
    <w:rsid w:val="00B970F5"/>
    <w:rsid w:val="00BA1E99"/>
    <w:rsid w:val="00BA43D8"/>
    <w:rsid w:val="00BA4910"/>
    <w:rsid w:val="00BA5044"/>
    <w:rsid w:val="00BB293D"/>
    <w:rsid w:val="00BB4A61"/>
    <w:rsid w:val="00BB6E29"/>
    <w:rsid w:val="00BC1E4C"/>
    <w:rsid w:val="00BC4D53"/>
    <w:rsid w:val="00BC6739"/>
    <w:rsid w:val="00BC6CA8"/>
    <w:rsid w:val="00BD3955"/>
    <w:rsid w:val="00BF3A4A"/>
    <w:rsid w:val="00C026BC"/>
    <w:rsid w:val="00C11B17"/>
    <w:rsid w:val="00C21D27"/>
    <w:rsid w:val="00C30000"/>
    <w:rsid w:val="00C30759"/>
    <w:rsid w:val="00C339FF"/>
    <w:rsid w:val="00C33DB0"/>
    <w:rsid w:val="00C3530B"/>
    <w:rsid w:val="00C3558A"/>
    <w:rsid w:val="00C360B4"/>
    <w:rsid w:val="00C379E5"/>
    <w:rsid w:val="00C44D3D"/>
    <w:rsid w:val="00C46BB5"/>
    <w:rsid w:val="00C50CDA"/>
    <w:rsid w:val="00C53237"/>
    <w:rsid w:val="00C63801"/>
    <w:rsid w:val="00C63927"/>
    <w:rsid w:val="00C64393"/>
    <w:rsid w:val="00C845C1"/>
    <w:rsid w:val="00C86085"/>
    <w:rsid w:val="00C92372"/>
    <w:rsid w:val="00C93C68"/>
    <w:rsid w:val="00C9454F"/>
    <w:rsid w:val="00C95FF7"/>
    <w:rsid w:val="00CA13A1"/>
    <w:rsid w:val="00CA19CA"/>
    <w:rsid w:val="00CA28E8"/>
    <w:rsid w:val="00CA4858"/>
    <w:rsid w:val="00CB5343"/>
    <w:rsid w:val="00CB6AAC"/>
    <w:rsid w:val="00CB6E92"/>
    <w:rsid w:val="00CC21D8"/>
    <w:rsid w:val="00CD0ED7"/>
    <w:rsid w:val="00CD1243"/>
    <w:rsid w:val="00CD3A69"/>
    <w:rsid w:val="00CE088A"/>
    <w:rsid w:val="00CE0C0D"/>
    <w:rsid w:val="00CE3C83"/>
    <w:rsid w:val="00CE6D13"/>
    <w:rsid w:val="00CE6FC6"/>
    <w:rsid w:val="00CF5FE1"/>
    <w:rsid w:val="00CF79A5"/>
    <w:rsid w:val="00CF7A81"/>
    <w:rsid w:val="00D02E46"/>
    <w:rsid w:val="00D05E93"/>
    <w:rsid w:val="00D16E9C"/>
    <w:rsid w:val="00D20A22"/>
    <w:rsid w:val="00D21BE3"/>
    <w:rsid w:val="00D22235"/>
    <w:rsid w:val="00D230F0"/>
    <w:rsid w:val="00D274EE"/>
    <w:rsid w:val="00D30693"/>
    <w:rsid w:val="00D3126E"/>
    <w:rsid w:val="00D3364B"/>
    <w:rsid w:val="00D3585D"/>
    <w:rsid w:val="00D36249"/>
    <w:rsid w:val="00D36848"/>
    <w:rsid w:val="00D37858"/>
    <w:rsid w:val="00D435A0"/>
    <w:rsid w:val="00D509B0"/>
    <w:rsid w:val="00D53F76"/>
    <w:rsid w:val="00D5652F"/>
    <w:rsid w:val="00D572FC"/>
    <w:rsid w:val="00D6427C"/>
    <w:rsid w:val="00D668E3"/>
    <w:rsid w:val="00D66E8C"/>
    <w:rsid w:val="00D7324F"/>
    <w:rsid w:val="00D73AE9"/>
    <w:rsid w:val="00D87AAA"/>
    <w:rsid w:val="00D87F8F"/>
    <w:rsid w:val="00D90FF2"/>
    <w:rsid w:val="00D93402"/>
    <w:rsid w:val="00DA05AD"/>
    <w:rsid w:val="00DA1FE7"/>
    <w:rsid w:val="00DA2AAC"/>
    <w:rsid w:val="00DA380A"/>
    <w:rsid w:val="00DA4D56"/>
    <w:rsid w:val="00DB4A95"/>
    <w:rsid w:val="00DB56E1"/>
    <w:rsid w:val="00DB6AE4"/>
    <w:rsid w:val="00DC036C"/>
    <w:rsid w:val="00DC04AA"/>
    <w:rsid w:val="00DC0855"/>
    <w:rsid w:val="00DC1207"/>
    <w:rsid w:val="00DC5455"/>
    <w:rsid w:val="00DD03AD"/>
    <w:rsid w:val="00DE0862"/>
    <w:rsid w:val="00DE6ADD"/>
    <w:rsid w:val="00DF7E68"/>
    <w:rsid w:val="00E04204"/>
    <w:rsid w:val="00E10F22"/>
    <w:rsid w:val="00E117AE"/>
    <w:rsid w:val="00E15372"/>
    <w:rsid w:val="00E159FB"/>
    <w:rsid w:val="00E21DDC"/>
    <w:rsid w:val="00E240BE"/>
    <w:rsid w:val="00E2515F"/>
    <w:rsid w:val="00E33785"/>
    <w:rsid w:val="00E37190"/>
    <w:rsid w:val="00E4022E"/>
    <w:rsid w:val="00E40356"/>
    <w:rsid w:val="00E41516"/>
    <w:rsid w:val="00E4254D"/>
    <w:rsid w:val="00E43841"/>
    <w:rsid w:val="00E44CC5"/>
    <w:rsid w:val="00E45985"/>
    <w:rsid w:val="00E63A3E"/>
    <w:rsid w:val="00E706B4"/>
    <w:rsid w:val="00E711AC"/>
    <w:rsid w:val="00E7273A"/>
    <w:rsid w:val="00E7304A"/>
    <w:rsid w:val="00E837D1"/>
    <w:rsid w:val="00E9168D"/>
    <w:rsid w:val="00E94A13"/>
    <w:rsid w:val="00E962EB"/>
    <w:rsid w:val="00E97300"/>
    <w:rsid w:val="00E97349"/>
    <w:rsid w:val="00EA02CB"/>
    <w:rsid w:val="00EA1ED2"/>
    <w:rsid w:val="00EA7448"/>
    <w:rsid w:val="00EB537F"/>
    <w:rsid w:val="00EB744D"/>
    <w:rsid w:val="00EC22E3"/>
    <w:rsid w:val="00EC54D5"/>
    <w:rsid w:val="00EC6B5F"/>
    <w:rsid w:val="00ED083C"/>
    <w:rsid w:val="00ED0ED3"/>
    <w:rsid w:val="00ED1470"/>
    <w:rsid w:val="00ED2B85"/>
    <w:rsid w:val="00ED6197"/>
    <w:rsid w:val="00ED66F3"/>
    <w:rsid w:val="00EE3E14"/>
    <w:rsid w:val="00EE40DC"/>
    <w:rsid w:val="00EE4483"/>
    <w:rsid w:val="00EE4B83"/>
    <w:rsid w:val="00EF0EB6"/>
    <w:rsid w:val="00EF1CAA"/>
    <w:rsid w:val="00F0018B"/>
    <w:rsid w:val="00F03F51"/>
    <w:rsid w:val="00F24AD5"/>
    <w:rsid w:val="00F24F16"/>
    <w:rsid w:val="00F2678D"/>
    <w:rsid w:val="00F34DF5"/>
    <w:rsid w:val="00F35C28"/>
    <w:rsid w:val="00F35EA6"/>
    <w:rsid w:val="00F402B5"/>
    <w:rsid w:val="00F45690"/>
    <w:rsid w:val="00F46F56"/>
    <w:rsid w:val="00F62251"/>
    <w:rsid w:val="00F665EC"/>
    <w:rsid w:val="00F66848"/>
    <w:rsid w:val="00F67CAC"/>
    <w:rsid w:val="00F72FD4"/>
    <w:rsid w:val="00F8165F"/>
    <w:rsid w:val="00F82F2F"/>
    <w:rsid w:val="00F833DB"/>
    <w:rsid w:val="00F83C08"/>
    <w:rsid w:val="00F86FEF"/>
    <w:rsid w:val="00F879EA"/>
    <w:rsid w:val="00F90AE3"/>
    <w:rsid w:val="00F91912"/>
    <w:rsid w:val="00F95BF2"/>
    <w:rsid w:val="00FA0712"/>
    <w:rsid w:val="00FA0CAE"/>
    <w:rsid w:val="00FB15CF"/>
    <w:rsid w:val="00FB36F8"/>
    <w:rsid w:val="00FB4AA7"/>
    <w:rsid w:val="00FC101F"/>
    <w:rsid w:val="00FC1924"/>
    <w:rsid w:val="00FC38A8"/>
    <w:rsid w:val="00FC6995"/>
    <w:rsid w:val="00FC79B9"/>
    <w:rsid w:val="00FD27AD"/>
    <w:rsid w:val="00FE6624"/>
    <w:rsid w:val="00FF08E0"/>
    <w:rsid w:val="00FF1182"/>
    <w:rsid w:val="00FF2EA6"/>
    <w:rsid w:val="00FF4ACD"/>
    <w:rsid w:val="00FF5F8F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4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44D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37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 Char,Char"/>
    <w:basedOn w:val="Normal"/>
    <w:link w:val="GvdeMetniChar"/>
    <w:rsid w:val="00841B4C"/>
    <w:pPr>
      <w:jc w:val="both"/>
    </w:pPr>
    <w:rPr>
      <w:b/>
      <w:szCs w:val="20"/>
    </w:rPr>
  </w:style>
  <w:style w:type="character" w:styleId="Kpr">
    <w:name w:val="Hyperlink"/>
    <w:rsid w:val="00E33785"/>
    <w:rPr>
      <w:color w:val="0000FF"/>
      <w:u w:val="single"/>
    </w:rPr>
  </w:style>
  <w:style w:type="character" w:customStyle="1" w:styleId="GvdeMetniChar">
    <w:name w:val="Gövde Metni Char"/>
    <w:aliases w:val=" Char Char,Char Char1"/>
    <w:link w:val="GvdeMetni"/>
    <w:rsid w:val="003E3CC6"/>
    <w:rPr>
      <w:b/>
      <w:sz w:val="24"/>
    </w:rPr>
  </w:style>
  <w:style w:type="character" w:customStyle="1" w:styleId="CharChar">
    <w:name w:val="Char Char"/>
    <w:rsid w:val="005A3A0D"/>
    <w:rPr>
      <w:b/>
      <w:sz w:val="24"/>
      <w:lang w:val="tr-TR" w:eastAsia="tr-TR" w:bidi="ar-SA"/>
    </w:rPr>
  </w:style>
  <w:style w:type="character" w:customStyle="1" w:styleId="CharCharChar">
    <w:name w:val="Char Char Char"/>
    <w:rsid w:val="00CD0ED7"/>
    <w:rPr>
      <w:b/>
      <w:sz w:val="24"/>
      <w:lang w:val="tr-TR" w:eastAsia="tr-TR" w:bidi="ar-SA"/>
    </w:rPr>
  </w:style>
  <w:style w:type="character" w:customStyle="1" w:styleId="BalonMetniChar">
    <w:name w:val="Balon Metni Char"/>
    <w:link w:val="BalonMetni"/>
    <w:rsid w:val="00DC04AA"/>
    <w:rPr>
      <w:rFonts w:ascii="Tahoma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H9GKG-CY24Y-FKT9R-229GT-83T7Q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CASPER</dc:creator>
  <cp:keywords/>
  <dc:description/>
  <cp:lastModifiedBy>HAKAN</cp:lastModifiedBy>
  <cp:revision>3</cp:revision>
  <cp:lastPrinted>2013-04-16T05:54:00Z</cp:lastPrinted>
  <dcterms:created xsi:type="dcterms:W3CDTF">2018-07-19T06:13:00Z</dcterms:created>
  <dcterms:modified xsi:type="dcterms:W3CDTF">2018-09-11T06:03:00Z</dcterms:modified>
</cp:coreProperties>
</file>